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2DF" w:rsidRPr="00241B85" w:rsidRDefault="004A531C" w:rsidP="00E50A61">
      <w:pPr>
        <w:jc w:val="center"/>
      </w:pPr>
      <w:r w:rsidRPr="00241B85">
        <w:rPr>
          <w:noProof/>
          <w:lang w:eastAsia="nl-NL"/>
        </w:rPr>
        <mc:AlternateContent>
          <mc:Choice Requires="wps">
            <w:drawing>
              <wp:anchor distT="0" distB="0" distL="114300" distR="114300" simplePos="0" relativeHeight="251659264" behindDoc="0" locked="0" layoutInCell="1" allowOverlap="1" wp14:anchorId="6172B2A7" wp14:editId="083CA1AA">
                <wp:simplePos x="0" y="0"/>
                <wp:positionH relativeFrom="column">
                  <wp:posOffset>-394970</wp:posOffset>
                </wp:positionH>
                <wp:positionV relativeFrom="paragraph">
                  <wp:posOffset>-633094</wp:posOffset>
                </wp:positionV>
                <wp:extent cx="6238875" cy="819150"/>
                <wp:effectExtent l="0" t="0" r="28575" b="19050"/>
                <wp:wrapNone/>
                <wp:docPr id="5" name="Tekstvak 5"/>
                <wp:cNvGraphicFramePr/>
                <a:graphic xmlns:a="http://schemas.openxmlformats.org/drawingml/2006/main">
                  <a:graphicData uri="http://schemas.microsoft.com/office/word/2010/wordprocessingShape">
                    <wps:wsp>
                      <wps:cNvSpPr txBox="1"/>
                      <wps:spPr>
                        <a:xfrm>
                          <a:off x="0" y="0"/>
                          <a:ext cx="6238875" cy="819150"/>
                        </a:xfrm>
                        <a:prstGeom prst="rect">
                          <a:avLst/>
                        </a:prstGeom>
                        <a:solidFill>
                          <a:schemeClr val="bg1"/>
                        </a:solidFill>
                        <a:ln w="6350">
                          <a:solidFill>
                            <a:schemeClr val="accent4">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00B92" w:rsidRDefault="00F00B92" w:rsidP="004A531C">
                            <w:pPr>
                              <w:pStyle w:val="Header"/>
                            </w:pPr>
                            <w:r>
                              <w:t>Owen Roberts, Robin van der Niet en Eric Spreeuw Studenten HVA opleiding Horeca en Voeding.</w:t>
                            </w:r>
                          </w:p>
                          <w:p w:rsidR="00F00B92" w:rsidRDefault="00F00B92" w:rsidP="004A531C">
                            <w:pPr>
                              <w:pStyle w:val="Header"/>
                            </w:pPr>
                            <w:r>
                              <w:t>Cohort: 2012-2013</w:t>
                            </w:r>
                          </w:p>
                          <w:p w:rsidR="00F00B92" w:rsidRDefault="00F00B92" w:rsidP="004A531C">
                            <w:pPr>
                              <w:pStyle w:val="Header"/>
                            </w:pPr>
                            <w:r>
                              <w:t>Vak: Marketing Module 1bedrijfsformule aan de hand van de 6 P’s.</w:t>
                            </w:r>
                          </w:p>
                          <w:p w:rsidR="00F00B92" w:rsidRDefault="00F00B92" w:rsidP="004A531C">
                            <w:r>
                              <w:t>Docent: Ellen van Kooten</w:t>
                            </w:r>
                          </w:p>
                          <w:p w:rsidR="00F00B92" w:rsidRDefault="00F00B92" w:rsidP="004A531C"/>
                          <w:p w:rsidR="00F00B92" w:rsidRDefault="00F00B92" w:rsidP="004A531C"/>
                          <w:p w:rsidR="00F00B92" w:rsidRDefault="00F00B92" w:rsidP="004A5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left:0;text-align:left;margin-left:-31.1pt;margin-top:-49.85pt;width:491.25pt;height: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" fillcolor="white [3212]" strokecolor="#ccc0d9 [1303]" strokeweight=".5pt">
                <v:textbox>
                  <w:txbxContent>
                    <w:p w:rsidR="00F00B92" w:rsidRDefault="00F00B92" w:rsidP="004A531C">
                      <w:pPr>
                        <w:pStyle w:val="Koptekst"/>
                      </w:pPr>
                      <w:r>
                        <w:t>Owen Roberts, Robin van der Niet en Eric Spreeuw Studenten HVA opleiding Horeca en Voeding.</w:t>
                      </w:r>
                    </w:p>
                    <w:p w:rsidR="00F00B92" w:rsidRDefault="00F00B92" w:rsidP="004A531C">
                      <w:pPr>
                        <w:pStyle w:val="Koptekst"/>
                      </w:pPr>
                      <w:r>
                        <w:t>Cohort: 2012-2013</w:t>
                      </w:r>
                    </w:p>
                    <w:p w:rsidR="00F00B92" w:rsidRDefault="00F00B92" w:rsidP="004A531C">
                      <w:pPr>
                        <w:pStyle w:val="Koptekst"/>
                      </w:pPr>
                      <w:r>
                        <w:t>Vak: Marketing Module 1bedrijfsformule aan de hand van de 6 P’s.</w:t>
                      </w:r>
                    </w:p>
                    <w:p w:rsidR="00F00B92" w:rsidRDefault="00F00B92" w:rsidP="004A531C">
                      <w:r>
                        <w:t>Docent: Ellen van Kooten</w:t>
                      </w:r>
                    </w:p>
                    <w:p w:rsidR="00F00B92" w:rsidRDefault="00F00B92" w:rsidP="004A531C"/>
                    <w:p w:rsidR="00F00B92" w:rsidRDefault="00F00B92" w:rsidP="004A531C"/>
                    <w:p w:rsidR="00F00B92" w:rsidRDefault="00F00B92" w:rsidP="004A531C"/>
                  </w:txbxContent>
                </v:textbox>
              </v:shape>
            </w:pict>
          </mc:Fallback>
        </mc:AlternateContent>
      </w:r>
      <w:r w:rsidR="00E50A61" w:rsidRPr="00241B85">
        <w:rPr>
          <w:noProof/>
          <w:lang w:eastAsia="nl-NL"/>
        </w:rPr>
        <w:drawing>
          <wp:inline distT="0" distB="0" distL="0" distR="0" wp14:anchorId="1912A6F0" wp14:editId="7B9B1728">
            <wp:extent cx="6885760" cy="10678624"/>
            <wp:effectExtent l="571500" t="361950" r="582295" b="3517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1.jpg"/>
                    <pic:cNvPicPr/>
                  </pic:nvPicPr>
                  <pic:blipFill>
                    <a:blip r:embed="rId9">
                      <a:extLst>
                        <a:ext uri="{28A0092B-C50C-407E-A947-70E740481C1C}">
                          <a14:useLocalDpi xmlns:a14="http://schemas.microsoft.com/office/drawing/2010/main" val="0"/>
                        </a:ext>
                      </a:extLst>
                    </a:blip>
                    <a:stretch>
                      <a:fillRect/>
                    </a:stretch>
                  </pic:blipFill>
                  <pic:spPr>
                    <a:xfrm rot="21221816">
                      <a:off x="0" y="0"/>
                      <a:ext cx="6898316" cy="10698095"/>
                    </a:xfrm>
                    <a:prstGeom prst="rect">
                      <a:avLst/>
                    </a:prstGeom>
                  </pic:spPr>
                </pic:pic>
              </a:graphicData>
            </a:graphic>
          </wp:inline>
        </w:drawing>
      </w:r>
    </w:p>
    <w:p w:rsidR="00B676EB" w:rsidRDefault="00B676EB" w:rsidP="008A72DF">
      <w:pPr>
        <w:spacing w:after="0" w:line="240" w:lineRule="auto"/>
        <w:ind w:left="360"/>
        <w:jc w:val="center"/>
        <w:rPr>
          <w:rFonts w:ascii="Times New Roman" w:hAnsi="Times New Roman" w:cs="Times New Roman"/>
        </w:rPr>
      </w:pPr>
    </w:p>
    <w:p w:rsidR="00B676EB" w:rsidRDefault="00B676EB" w:rsidP="00B676EB">
      <w:pPr>
        <w:spacing w:after="0" w:line="240" w:lineRule="auto"/>
        <w:jc w:val="center"/>
        <w:rPr>
          <w:rFonts w:ascii="Times New Roman" w:hAnsi="Times New Roman" w:cs="Times New Roman"/>
        </w:rPr>
      </w:pPr>
      <w:r>
        <w:rPr>
          <w:rFonts w:ascii="Times New Roman" w:hAnsi="Times New Roman" w:cs="Times New Roman"/>
        </w:rPr>
        <w:t>Inleiding</w:t>
      </w:r>
    </w:p>
    <w:p w:rsidR="00B676EB" w:rsidRDefault="00B676EB" w:rsidP="00B676EB">
      <w:pPr>
        <w:spacing w:after="0" w:line="240" w:lineRule="auto"/>
        <w:ind w:left="360"/>
        <w:rPr>
          <w:rFonts w:ascii="Times New Roman" w:hAnsi="Times New Roman" w:cs="Times New Roman"/>
        </w:rPr>
      </w:pPr>
    </w:p>
    <w:p w:rsidR="00B676EB" w:rsidRDefault="00B676EB" w:rsidP="00B676EB">
      <w:pPr>
        <w:spacing w:after="0" w:line="240" w:lineRule="auto"/>
        <w:rPr>
          <w:rFonts w:cstheme="minorHAnsi"/>
        </w:rPr>
      </w:pPr>
      <w:r>
        <w:rPr>
          <w:rFonts w:cstheme="minorHAnsi"/>
        </w:rPr>
        <w:t>‘’H</w:t>
      </w:r>
      <w:r w:rsidRPr="00B676EB">
        <w:rPr>
          <w:rFonts w:cstheme="minorHAnsi"/>
        </w:rPr>
        <w:t>et hoogste restaurant van Nederland. 135 meter hoog boven Den Haag serveert Chef Bart Middendorp spectaculaire gerechten – het unieke uitzicht (tot voorbij Rotterdam) is zeker niet de enige reden om deze unieke plek te bezoeken.  Een internationale keuken, modern gepresenteerd in een wereldse entourag</w:t>
      </w:r>
      <w:r>
        <w:rPr>
          <w:rFonts w:cstheme="minorHAnsi"/>
        </w:rPr>
        <w:t>e</w:t>
      </w:r>
      <w:r w:rsidR="00416C08">
        <w:rPr>
          <w:rFonts w:cstheme="minorHAnsi"/>
        </w:rPr>
        <w:t xml:space="preserve">. Reserveren is noodzakelijk. </w:t>
      </w:r>
    </w:p>
    <w:p w:rsidR="00B676EB" w:rsidRDefault="00B676EB" w:rsidP="00B676EB">
      <w:pPr>
        <w:spacing w:after="0" w:line="240" w:lineRule="auto"/>
        <w:rPr>
          <w:rFonts w:cstheme="minorHAnsi"/>
        </w:rPr>
      </w:pPr>
    </w:p>
    <w:p w:rsidR="00B676EB" w:rsidRDefault="00B676EB" w:rsidP="00B676EB">
      <w:pPr>
        <w:spacing w:after="0" w:line="240" w:lineRule="auto"/>
        <w:rPr>
          <w:rFonts w:cstheme="minorHAnsi"/>
        </w:rPr>
      </w:pPr>
      <w:r>
        <w:rPr>
          <w:rFonts w:cstheme="minorHAnsi"/>
        </w:rPr>
        <w:t>Wij schrijven dit stuk naar aanleiding van onze opdracht voor het vak Marketing/Sales theorie dat gegeven word door Ellen van Kooten. De opdracht luid</w:t>
      </w:r>
      <w:r w:rsidR="00416C08">
        <w:rPr>
          <w:rFonts w:cstheme="minorHAnsi"/>
        </w:rPr>
        <w:t>t</w:t>
      </w:r>
      <w:r>
        <w:rPr>
          <w:rFonts w:cstheme="minorHAnsi"/>
        </w:rPr>
        <w:t xml:space="preserve"> om de 6 p’s van het gekozen bedrijf naar voren te brengen.</w:t>
      </w:r>
    </w:p>
    <w:p w:rsidR="007761FF" w:rsidRPr="00B676EB" w:rsidRDefault="007761FF" w:rsidP="00B676EB">
      <w:pPr>
        <w:spacing w:after="0" w:line="240" w:lineRule="auto"/>
        <w:rPr>
          <w:rFonts w:ascii="Times New Roman" w:hAnsi="Times New Roman" w:cs="Times New Roman"/>
        </w:rPr>
      </w:pPr>
      <w:r>
        <w:rPr>
          <w:rFonts w:cstheme="minorHAnsi"/>
        </w:rPr>
        <w:t>Daarbij is er gekozen om een samenvatting uit het boek marketing voor de horeca te maken en die als leidraad te gebruiken.</w:t>
      </w:r>
    </w:p>
    <w:p w:rsidR="00B676EB" w:rsidRPr="00B676EB" w:rsidRDefault="00B676EB" w:rsidP="008A72DF">
      <w:pPr>
        <w:spacing w:after="0" w:line="240" w:lineRule="auto"/>
        <w:ind w:left="360"/>
        <w:jc w:val="center"/>
        <w:rPr>
          <w:rFonts w:cstheme="minorHAnsi"/>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B676EB" w:rsidRDefault="00B676EB" w:rsidP="008A72DF">
      <w:pPr>
        <w:spacing w:after="0" w:line="240" w:lineRule="auto"/>
        <w:ind w:left="360"/>
        <w:jc w:val="center"/>
        <w:rPr>
          <w:rFonts w:ascii="Times New Roman" w:hAnsi="Times New Roman" w:cs="Times New Roman"/>
        </w:rPr>
      </w:pPr>
    </w:p>
    <w:p w:rsidR="00E703ED" w:rsidRPr="00E703ED" w:rsidRDefault="00803BB5" w:rsidP="00E703ED">
      <w:pPr>
        <w:spacing w:after="0" w:line="240" w:lineRule="auto"/>
        <w:rPr>
          <w:rFonts w:cstheme="minorHAnsi"/>
        </w:rPr>
      </w:pPr>
      <w:r w:rsidRPr="00E703ED">
        <w:rPr>
          <w:rFonts w:cstheme="minorHAnsi"/>
        </w:rPr>
        <w:tab/>
      </w:r>
    </w:p>
    <w:sdt>
      <w:sdtPr>
        <w:rPr>
          <w:rFonts w:asciiTheme="minorHAnsi" w:eastAsiaTheme="minorHAnsi" w:hAnsiTheme="minorHAnsi" w:cstheme="minorBidi"/>
          <w:b w:val="0"/>
          <w:bCs w:val="0"/>
          <w:color w:val="auto"/>
          <w:sz w:val="22"/>
          <w:szCs w:val="22"/>
          <w:lang w:eastAsia="en-US"/>
        </w:rPr>
        <w:id w:val="-1367757862"/>
        <w:docPartObj>
          <w:docPartGallery w:val="Table of Contents"/>
          <w:docPartUnique/>
        </w:docPartObj>
      </w:sdtPr>
      <w:sdtEndPr/>
      <w:sdtContent>
        <w:p w:rsidR="00E703ED" w:rsidRDefault="00E703ED">
          <w:pPr>
            <w:pStyle w:val="TOCHeading"/>
          </w:pPr>
          <w:r>
            <w:t>Inhoud</w:t>
          </w:r>
        </w:p>
        <w:p w:rsidR="008D2B10" w:rsidRPr="008D2B10" w:rsidRDefault="00E703ED">
          <w:pPr>
            <w:pStyle w:val="TOC1"/>
            <w:tabs>
              <w:tab w:val="right" w:leader="dot" w:pos="9060"/>
            </w:tabs>
            <w:rPr>
              <w:noProof/>
            </w:rPr>
          </w:pPr>
          <w:r>
            <w:fldChar w:fldCharType="begin"/>
          </w:r>
          <w:r>
            <w:instrText xml:space="preserve"> TOC \o "1-3" \h \z \u </w:instrText>
          </w:r>
          <w:r>
            <w:fldChar w:fldCharType="separate"/>
          </w:r>
          <w:hyperlink w:anchor="_Toc339217811" w:history="1">
            <w:r w:rsidR="008D2B10" w:rsidRPr="008D2B10">
              <w:rPr>
                <w:rStyle w:val="Hyperlink"/>
                <w:noProof/>
              </w:rPr>
              <w:t>1.1 Theoretisch kader 6 P’s  ‘plaats’</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_Toc339217811 \h </w:instrText>
            </w:r>
            <w:r w:rsidR="008D2B10" w:rsidRPr="008D2B10">
              <w:rPr>
                <w:noProof/>
                <w:webHidden/>
              </w:rPr>
            </w:r>
            <w:r w:rsidR="008D2B10" w:rsidRPr="008D2B10">
              <w:rPr>
                <w:noProof/>
                <w:webHidden/>
              </w:rPr>
              <w:fldChar w:fldCharType="separate"/>
            </w:r>
            <w:r w:rsidR="008D2B10" w:rsidRPr="008D2B10">
              <w:rPr>
                <w:noProof/>
                <w:webHidden/>
              </w:rPr>
              <w:t>4</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12" w:history="1">
            <w:r w:rsidR="008D2B10" w:rsidRPr="008D2B10">
              <w:rPr>
                <w:rStyle w:val="Hyperlink"/>
                <w:noProof/>
              </w:rPr>
              <w:t>Uit ‘marketing voor de horeca deel 2’</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_Toc339217812 \h </w:instrText>
            </w:r>
            <w:r w:rsidR="008D2B10" w:rsidRPr="008D2B10">
              <w:rPr>
                <w:noProof/>
                <w:webHidden/>
              </w:rPr>
            </w:r>
            <w:r w:rsidR="008D2B10" w:rsidRPr="008D2B10">
              <w:rPr>
                <w:noProof/>
                <w:webHidden/>
              </w:rPr>
              <w:fldChar w:fldCharType="separate"/>
            </w:r>
            <w:r w:rsidR="008D2B10" w:rsidRPr="008D2B10">
              <w:rPr>
                <w:noProof/>
                <w:webHidden/>
              </w:rPr>
              <w:t>4</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13" w:history="1">
            <w:r w:rsidR="008D2B10" w:rsidRPr="008D2B10">
              <w:rPr>
                <w:rStyle w:val="Hyperlink"/>
                <w:noProof/>
              </w:rPr>
              <w:t>1.2 Analyse bedrijfsformule ‘’Plaats’’</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_Toc339217813 \h </w:instrText>
            </w:r>
            <w:r w:rsidR="008D2B10" w:rsidRPr="008D2B10">
              <w:rPr>
                <w:noProof/>
                <w:webHidden/>
              </w:rPr>
            </w:r>
            <w:r w:rsidR="008D2B10" w:rsidRPr="008D2B10">
              <w:rPr>
                <w:noProof/>
                <w:webHidden/>
              </w:rPr>
              <w:fldChar w:fldCharType="separate"/>
            </w:r>
            <w:r w:rsidR="008D2B10" w:rsidRPr="008D2B10">
              <w:rPr>
                <w:noProof/>
                <w:webHidden/>
              </w:rPr>
              <w:t>6</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14" w:history="1">
            <w:r w:rsidR="008D2B10" w:rsidRPr="008D2B10">
              <w:rPr>
                <w:rStyle w:val="Hyperlink"/>
                <w:noProof/>
              </w:rPr>
              <w:t>1.3 Theoretisch kader 6 P’s  ‘product’</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_Toc339217814 \h </w:instrText>
            </w:r>
            <w:r w:rsidR="008D2B10" w:rsidRPr="008D2B10">
              <w:rPr>
                <w:noProof/>
                <w:webHidden/>
              </w:rPr>
            </w:r>
            <w:r w:rsidR="008D2B10" w:rsidRPr="008D2B10">
              <w:rPr>
                <w:noProof/>
                <w:webHidden/>
              </w:rPr>
              <w:fldChar w:fldCharType="separate"/>
            </w:r>
            <w:r w:rsidR="008D2B10" w:rsidRPr="008D2B10">
              <w:rPr>
                <w:noProof/>
                <w:webHidden/>
              </w:rPr>
              <w:t>7</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15" w:history="1">
            <w:r w:rsidR="008D2B10" w:rsidRPr="008D2B10">
              <w:rPr>
                <w:rStyle w:val="Hyperlink"/>
                <w:noProof/>
              </w:rPr>
              <w:t>Uit ‘marketing voor de horeca deel 2’</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_Toc339217815 \h </w:instrText>
            </w:r>
            <w:r w:rsidR="008D2B10" w:rsidRPr="008D2B10">
              <w:rPr>
                <w:noProof/>
                <w:webHidden/>
              </w:rPr>
            </w:r>
            <w:r w:rsidR="008D2B10" w:rsidRPr="008D2B10">
              <w:rPr>
                <w:noProof/>
                <w:webHidden/>
              </w:rPr>
              <w:fldChar w:fldCharType="separate"/>
            </w:r>
            <w:r w:rsidR="008D2B10" w:rsidRPr="008D2B10">
              <w:rPr>
                <w:noProof/>
                <w:webHidden/>
              </w:rPr>
              <w:t>7</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16" w:history="1">
            <w:r w:rsidR="008D2B10" w:rsidRPr="008D2B10">
              <w:rPr>
                <w:rStyle w:val="Hyperlink"/>
                <w:rFonts w:ascii="Times New Roman" w:hAnsi="Times New Roman" w:cs="Times New Roman"/>
                <w:noProof/>
              </w:rPr>
              <w:t>1</w:t>
            </w:r>
            <w:r w:rsidR="008D2B10" w:rsidRPr="008D2B10">
              <w:rPr>
                <w:rStyle w:val="Hyperlink"/>
                <w:noProof/>
              </w:rPr>
              <w:t>.4 Analyse bedrijfsformule Product</w:t>
            </w:r>
            <w:r w:rsidR="008D2B10" w:rsidRPr="008D2B10">
              <w:rPr>
                <w:rStyle w:val="Hyperlink"/>
                <w:rFonts w:ascii="Times New Roman" w:hAnsi="Times New Roman" w:cs="Times New Roman"/>
                <w:noProof/>
              </w:rPr>
              <w:t>:</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_Toc339217816 \h </w:instrText>
            </w:r>
            <w:r w:rsidR="008D2B10" w:rsidRPr="008D2B10">
              <w:rPr>
                <w:noProof/>
                <w:webHidden/>
              </w:rPr>
            </w:r>
            <w:r w:rsidR="008D2B10" w:rsidRPr="008D2B10">
              <w:rPr>
                <w:noProof/>
                <w:webHidden/>
              </w:rPr>
              <w:fldChar w:fldCharType="separate"/>
            </w:r>
            <w:r w:rsidR="008D2B10" w:rsidRPr="008D2B10">
              <w:rPr>
                <w:noProof/>
                <w:webHidden/>
              </w:rPr>
              <w:t>9</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17" w:history="1">
            <w:r w:rsidR="008D2B10" w:rsidRPr="008D2B10">
              <w:rPr>
                <w:rStyle w:val="Hyperlink"/>
                <w:noProof/>
              </w:rPr>
              <w:t>1.5 Theoretisch kader 6 P’s  ‘prijs’</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_Toc339217817 \h </w:instrText>
            </w:r>
            <w:r w:rsidR="008D2B10" w:rsidRPr="008D2B10">
              <w:rPr>
                <w:noProof/>
                <w:webHidden/>
              </w:rPr>
            </w:r>
            <w:r w:rsidR="008D2B10" w:rsidRPr="008D2B10">
              <w:rPr>
                <w:noProof/>
                <w:webHidden/>
              </w:rPr>
              <w:fldChar w:fldCharType="separate"/>
            </w:r>
            <w:r w:rsidR="008D2B10" w:rsidRPr="008D2B10">
              <w:rPr>
                <w:noProof/>
                <w:webHidden/>
              </w:rPr>
              <w:t>10</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18" w:history="1">
            <w:r w:rsidR="008D2B10" w:rsidRPr="008D2B10">
              <w:rPr>
                <w:rStyle w:val="Hyperlink"/>
                <w:noProof/>
              </w:rPr>
              <w:t>Uit ‘marketing voor de horeca deel 2’</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_Toc339217818 \h </w:instrText>
            </w:r>
            <w:r w:rsidR="008D2B10" w:rsidRPr="008D2B10">
              <w:rPr>
                <w:noProof/>
                <w:webHidden/>
              </w:rPr>
            </w:r>
            <w:r w:rsidR="008D2B10" w:rsidRPr="008D2B10">
              <w:rPr>
                <w:noProof/>
                <w:webHidden/>
              </w:rPr>
              <w:fldChar w:fldCharType="separate"/>
            </w:r>
            <w:r w:rsidR="008D2B10" w:rsidRPr="008D2B10">
              <w:rPr>
                <w:noProof/>
                <w:webHidden/>
              </w:rPr>
              <w:t>10</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19" w:history="1">
            <w:r w:rsidR="008D2B10" w:rsidRPr="008D2B10">
              <w:rPr>
                <w:rStyle w:val="Hyperlink"/>
                <w:noProof/>
              </w:rPr>
              <w:t>1.6 Analyse bedrijfsformule ‘Prijs’</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_Toc339217819 \h </w:instrText>
            </w:r>
            <w:r w:rsidR="008D2B10" w:rsidRPr="008D2B10">
              <w:rPr>
                <w:noProof/>
                <w:webHidden/>
              </w:rPr>
            </w:r>
            <w:r w:rsidR="008D2B10" w:rsidRPr="008D2B10">
              <w:rPr>
                <w:noProof/>
                <w:webHidden/>
              </w:rPr>
              <w:fldChar w:fldCharType="separate"/>
            </w:r>
            <w:r w:rsidR="008D2B10" w:rsidRPr="008D2B10">
              <w:rPr>
                <w:noProof/>
                <w:webHidden/>
              </w:rPr>
              <w:t>12</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20" w:history="1">
            <w:r w:rsidR="008D2B10" w:rsidRPr="008D2B10">
              <w:rPr>
                <w:rStyle w:val="Hyperlink"/>
                <w:noProof/>
              </w:rPr>
              <w:t>2.1 Theoretisch kader 6 P’s  ‘presentatie’</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_Toc339217820 \h </w:instrText>
            </w:r>
            <w:r w:rsidR="008D2B10" w:rsidRPr="008D2B10">
              <w:rPr>
                <w:noProof/>
                <w:webHidden/>
              </w:rPr>
            </w:r>
            <w:r w:rsidR="008D2B10" w:rsidRPr="008D2B10">
              <w:rPr>
                <w:noProof/>
                <w:webHidden/>
              </w:rPr>
              <w:fldChar w:fldCharType="separate"/>
            </w:r>
            <w:r w:rsidR="008D2B10" w:rsidRPr="008D2B10">
              <w:rPr>
                <w:noProof/>
                <w:webHidden/>
              </w:rPr>
              <w:t>13</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21" w:history="1">
            <w:r w:rsidR="008D2B10" w:rsidRPr="008D2B10">
              <w:rPr>
                <w:rStyle w:val="Hyperlink"/>
                <w:noProof/>
              </w:rPr>
              <w:t>Uit ‘marketing voor de horeca deel 2’</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_Toc339217821 \h </w:instrText>
            </w:r>
            <w:r w:rsidR="008D2B10" w:rsidRPr="008D2B10">
              <w:rPr>
                <w:noProof/>
                <w:webHidden/>
              </w:rPr>
            </w:r>
            <w:r w:rsidR="008D2B10" w:rsidRPr="008D2B10">
              <w:rPr>
                <w:noProof/>
                <w:webHidden/>
              </w:rPr>
              <w:fldChar w:fldCharType="separate"/>
            </w:r>
            <w:r w:rsidR="008D2B10" w:rsidRPr="008D2B10">
              <w:rPr>
                <w:noProof/>
                <w:webHidden/>
              </w:rPr>
              <w:t>13</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22" w:history="1">
            <w:r w:rsidR="008D2B10" w:rsidRPr="008D2B10">
              <w:rPr>
                <w:rStyle w:val="Hyperlink"/>
                <w:noProof/>
              </w:rPr>
              <w:t>2.2 Analyse bedrijfsformule ‘presentatie’</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_Toc339217822 \h </w:instrText>
            </w:r>
            <w:r w:rsidR="008D2B10" w:rsidRPr="008D2B10">
              <w:rPr>
                <w:noProof/>
                <w:webHidden/>
              </w:rPr>
            </w:r>
            <w:r w:rsidR="008D2B10" w:rsidRPr="008D2B10">
              <w:rPr>
                <w:noProof/>
                <w:webHidden/>
              </w:rPr>
              <w:fldChar w:fldCharType="separate"/>
            </w:r>
            <w:r w:rsidR="008D2B10" w:rsidRPr="008D2B10">
              <w:rPr>
                <w:noProof/>
                <w:webHidden/>
              </w:rPr>
              <w:t>14</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23" w:history="1">
            <w:r w:rsidR="008D2B10" w:rsidRPr="008D2B10">
              <w:rPr>
                <w:rStyle w:val="Hyperlink"/>
                <w:noProof/>
              </w:rPr>
              <w:t>2.3 Theoretisch kader 6 P’s  ‘personality’</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_Toc339217823 \h </w:instrText>
            </w:r>
            <w:r w:rsidR="008D2B10" w:rsidRPr="008D2B10">
              <w:rPr>
                <w:noProof/>
                <w:webHidden/>
              </w:rPr>
            </w:r>
            <w:r w:rsidR="008D2B10" w:rsidRPr="008D2B10">
              <w:rPr>
                <w:noProof/>
                <w:webHidden/>
              </w:rPr>
              <w:fldChar w:fldCharType="separate"/>
            </w:r>
            <w:r w:rsidR="008D2B10" w:rsidRPr="008D2B10">
              <w:rPr>
                <w:noProof/>
                <w:webHidden/>
              </w:rPr>
              <w:t>16</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24" w:history="1">
            <w:r w:rsidR="008D2B10" w:rsidRPr="008D2B10">
              <w:rPr>
                <w:rStyle w:val="Hyperlink"/>
                <w:noProof/>
              </w:rPr>
              <w:t>Uit ‘marketing voor de horeca deel 2’</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_Toc339217824 \h </w:instrText>
            </w:r>
            <w:r w:rsidR="008D2B10" w:rsidRPr="008D2B10">
              <w:rPr>
                <w:noProof/>
                <w:webHidden/>
              </w:rPr>
            </w:r>
            <w:r w:rsidR="008D2B10" w:rsidRPr="008D2B10">
              <w:rPr>
                <w:noProof/>
                <w:webHidden/>
              </w:rPr>
              <w:fldChar w:fldCharType="separate"/>
            </w:r>
            <w:r w:rsidR="008D2B10" w:rsidRPr="008D2B10">
              <w:rPr>
                <w:noProof/>
                <w:webHidden/>
              </w:rPr>
              <w:t>16</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25" w:history="1">
            <w:r w:rsidR="008D2B10" w:rsidRPr="008D2B10">
              <w:rPr>
                <w:rStyle w:val="Hyperlink"/>
                <w:noProof/>
              </w:rPr>
              <w:t>2.4 Analyse bedrijfsformule ‘personality’</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_Toc339217825 \h </w:instrText>
            </w:r>
            <w:r w:rsidR="008D2B10" w:rsidRPr="008D2B10">
              <w:rPr>
                <w:noProof/>
                <w:webHidden/>
              </w:rPr>
            </w:r>
            <w:r w:rsidR="008D2B10" w:rsidRPr="008D2B10">
              <w:rPr>
                <w:noProof/>
                <w:webHidden/>
              </w:rPr>
              <w:fldChar w:fldCharType="separate"/>
            </w:r>
            <w:r w:rsidR="008D2B10" w:rsidRPr="008D2B10">
              <w:rPr>
                <w:noProof/>
                <w:webHidden/>
              </w:rPr>
              <w:t>18</w:t>
            </w:r>
            <w:r w:rsidR="008D2B10" w:rsidRPr="008D2B10">
              <w:rPr>
                <w:noProof/>
                <w:webHidden/>
              </w:rPr>
              <w:fldChar w:fldCharType="end"/>
            </w:r>
          </w:hyperlink>
        </w:p>
        <w:p w:rsidR="008D2B10" w:rsidRPr="008D2B10" w:rsidRDefault="008D2B10">
          <w:pPr>
            <w:pStyle w:val="TOC1"/>
            <w:tabs>
              <w:tab w:val="right" w:leader="dot" w:pos="9060"/>
            </w:tabs>
            <w:rPr>
              <w:noProof/>
            </w:rPr>
          </w:pPr>
          <w:hyperlink w:anchor="_Toc339217826" w:history="1">
            <w:r w:rsidRPr="008D2B10">
              <w:rPr>
                <w:rStyle w:val="Hyperlink"/>
                <w:noProof/>
              </w:rPr>
              <w:t>2.5 Theoretisch kader 6 P’s  ‘promotie’</w:t>
            </w:r>
            <w:r w:rsidRPr="008D2B10">
              <w:rPr>
                <w:noProof/>
                <w:webHidden/>
              </w:rPr>
              <w:tab/>
            </w:r>
            <w:r w:rsidRPr="008D2B10">
              <w:rPr>
                <w:noProof/>
                <w:webHidden/>
              </w:rPr>
              <w:fldChar w:fldCharType="begin"/>
            </w:r>
            <w:r w:rsidRPr="008D2B10">
              <w:rPr>
                <w:noProof/>
                <w:webHidden/>
              </w:rPr>
              <w:instrText xml:space="preserve"> PAGEREF _Toc339217826 \h </w:instrText>
            </w:r>
            <w:r w:rsidRPr="008D2B10">
              <w:rPr>
                <w:noProof/>
                <w:webHidden/>
              </w:rPr>
            </w:r>
            <w:r w:rsidRPr="008D2B10">
              <w:rPr>
                <w:noProof/>
                <w:webHidden/>
              </w:rPr>
              <w:fldChar w:fldCharType="separate"/>
            </w:r>
            <w:r w:rsidRPr="008D2B10">
              <w:rPr>
                <w:noProof/>
                <w:webHidden/>
              </w:rPr>
              <w:t>19</w:t>
            </w:r>
            <w:r w:rsidRPr="008D2B10">
              <w:rPr>
                <w:noProof/>
                <w:webHidden/>
              </w:rPr>
              <w:fldChar w:fldCharType="end"/>
            </w:r>
          </w:hyperlink>
        </w:p>
        <w:p w:rsidR="008D2B10" w:rsidRPr="008D2B10" w:rsidRDefault="008D2B10">
          <w:pPr>
            <w:pStyle w:val="TOC1"/>
            <w:tabs>
              <w:tab w:val="right" w:leader="dot" w:pos="9060"/>
            </w:tabs>
            <w:rPr>
              <w:noProof/>
            </w:rPr>
          </w:pPr>
          <w:hyperlink w:anchor="_Toc339217827" w:history="1">
            <w:r w:rsidRPr="008D2B10">
              <w:rPr>
                <w:rStyle w:val="Hyperlink"/>
                <w:noProof/>
              </w:rPr>
              <w:t>Uit ‘marketing voor de horeca deel 2’</w:t>
            </w:r>
            <w:r w:rsidRPr="008D2B10">
              <w:rPr>
                <w:noProof/>
                <w:webHidden/>
              </w:rPr>
              <w:tab/>
            </w:r>
            <w:r w:rsidRPr="008D2B10">
              <w:rPr>
                <w:noProof/>
                <w:webHidden/>
              </w:rPr>
              <w:fldChar w:fldCharType="begin"/>
            </w:r>
            <w:r w:rsidRPr="008D2B10">
              <w:rPr>
                <w:noProof/>
                <w:webHidden/>
              </w:rPr>
              <w:instrText xml:space="preserve"> PAGEREF _Toc339217827 \h </w:instrText>
            </w:r>
            <w:r w:rsidRPr="008D2B10">
              <w:rPr>
                <w:noProof/>
                <w:webHidden/>
              </w:rPr>
            </w:r>
            <w:r w:rsidRPr="008D2B10">
              <w:rPr>
                <w:noProof/>
                <w:webHidden/>
              </w:rPr>
              <w:fldChar w:fldCharType="separate"/>
            </w:r>
            <w:r w:rsidRPr="008D2B10">
              <w:rPr>
                <w:noProof/>
                <w:webHidden/>
              </w:rPr>
              <w:t>19</w:t>
            </w:r>
            <w:r w:rsidRPr="008D2B10">
              <w:rPr>
                <w:noProof/>
                <w:webHidden/>
              </w:rPr>
              <w:fldChar w:fldCharType="end"/>
            </w:r>
          </w:hyperlink>
        </w:p>
        <w:p w:rsidR="008D2B10" w:rsidRPr="008D2B10" w:rsidRDefault="00973DB2">
          <w:pPr>
            <w:pStyle w:val="TOC1"/>
            <w:tabs>
              <w:tab w:val="right" w:leader="dot" w:pos="9060"/>
            </w:tabs>
            <w:rPr>
              <w:noProof/>
            </w:rPr>
          </w:pPr>
          <w:hyperlink w:anchor="_Toc339217828" w:history="1">
            <w:r w:rsidR="008D2B10" w:rsidRPr="008D2B10">
              <w:rPr>
                <w:rStyle w:val="Hyperlink"/>
                <w:noProof/>
              </w:rPr>
              <w:t>2.6 Analyse bedrijfsformule ‘’ promotie’’</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_Toc339217828 \h </w:instrText>
            </w:r>
            <w:r w:rsidR="008D2B10" w:rsidRPr="008D2B10">
              <w:rPr>
                <w:noProof/>
                <w:webHidden/>
              </w:rPr>
            </w:r>
            <w:r w:rsidR="008D2B10" w:rsidRPr="008D2B10">
              <w:rPr>
                <w:noProof/>
                <w:webHidden/>
              </w:rPr>
              <w:fldChar w:fldCharType="separate"/>
            </w:r>
            <w:r w:rsidR="008D2B10" w:rsidRPr="008D2B10">
              <w:rPr>
                <w:noProof/>
                <w:webHidden/>
              </w:rPr>
              <w:t>21</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29" w:history="1">
            <w:r w:rsidR="008D2B10" w:rsidRPr="008D2B10">
              <w:rPr>
                <w:rStyle w:val="Hyperlink"/>
                <w:rFonts w:asciiTheme="majorHAnsi" w:eastAsiaTheme="majorEastAsia" w:hAnsiTheme="majorHAnsi" w:cstheme="majorBidi"/>
                <w:bCs/>
                <w:noProof/>
              </w:rPr>
              <w:t>3.1 SWOT analyse</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_Toc339217829 \h </w:instrText>
            </w:r>
            <w:r w:rsidR="008D2B10" w:rsidRPr="008D2B10">
              <w:rPr>
                <w:noProof/>
                <w:webHidden/>
              </w:rPr>
            </w:r>
            <w:r w:rsidR="008D2B10" w:rsidRPr="008D2B10">
              <w:rPr>
                <w:noProof/>
                <w:webHidden/>
              </w:rPr>
              <w:fldChar w:fldCharType="separate"/>
            </w:r>
            <w:r w:rsidR="008D2B10" w:rsidRPr="008D2B10">
              <w:rPr>
                <w:noProof/>
                <w:webHidden/>
              </w:rPr>
              <w:t>22</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30" w:history="1">
            <w:r w:rsidR="008D2B10" w:rsidRPr="008D2B10">
              <w:rPr>
                <w:rStyle w:val="Hyperlink"/>
                <w:rFonts w:asciiTheme="majorHAnsi" w:eastAsiaTheme="majorEastAsia" w:hAnsiTheme="majorHAnsi" w:cstheme="majorBidi"/>
                <w:bCs/>
                <w:noProof/>
              </w:rPr>
              <w:t>3.2 Opzetten Afdeling Marketing en Sales: Analyse de Haagse toren / The Penthouse</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_Toc339217830 \h </w:instrText>
            </w:r>
            <w:r w:rsidR="008D2B10" w:rsidRPr="008D2B10">
              <w:rPr>
                <w:noProof/>
                <w:webHidden/>
              </w:rPr>
            </w:r>
            <w:r w:rsidR="008D2B10" w:rsidRPr="008D2B10">
              <w:rPr>
                <w:noProof/>
                <w:webHidden/>
              </w:rPr>
              <w:fldChar w:fldCharType="separate"/>
            </w:r>
            <w:r w:rsidR="008D2B10" w:rsidRPr="008D2B10">
              <w:rPr>
                <w:noProof/>
                <w:webHidden/>
              </w:rPr>
              <w:t>24</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31" w:history="1">
            <w:r w:rsidR="008D2B10" w:rsidRPr="008D2B10">
              <w:rPr>
                <w:rStyle w:val="Hyperlink"/>
                <w:noProof/>
              </w:rPr>
              <w:t>4 plan van aanpak</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_Toc339217831 \h </w:instrText>
            </w:r>
            <w:r w:rsidR="008D2B10" w:rsidRPr="008D2B10">
              <w:rPr>
                <w:noProof/>
                <w:webHidden/>
              </w:rPr>
            </w:r>
            <w:r w:rsidR="008D2B10" w:rsidRPr="008D2B10">
              <w:rPr>
                <w:noProof/>
                <w:webHidden/>
              </w:rPr>
              <w:fldChar w:fldCharType="separate"/>
            </w:r>
            <w:r w:rsidR="008D2B10" w:rsidRPr="008D2B10">
              <w:rPr>
                <w:noProof/>
                <w:webHidden/>
              </w:rPr>
              <w:t>26</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32" w:history="1">
            <w:r w:rsidR="008D2B10" w:rsidRPr="008D2B10">
              <w:rPr>
                <w:rStyle w:val="Hyperlink"/>
                <w:rFonts w:asciiTheme="majorHAnsi" w:eastAsiaTheme="majorEastAsia" w:hAnsiTheme="majorHAnsi" w:cstheme="majorBidi"/>
                <w:bCs/>
                <w:noProof/>
              </w:rPr>
              <w:t>Bijlage 1</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_Toc339217832 \h </w:instrText>
            </w:r>
            <w:r w:rsidR="008D2B10" w:rsidRPr="008D2B10">
              <w:rPr>
                <w:noProof/>
                <w:webHidden/>
              </w:rPr>
            </w:r>
            <w:r w:rsidR="008D2B10" w:rsidRPr="008D2B10">
              <w:rPr>
                <w:noProof/>
                <w:webHidden/>
              </w:rPr>
              <w:fldChar w:fldCharType="separate"/>
            </w:r>
            <w:r w:rsidR="008D2B10" w:rsidRPr="008D2B10">
              <w:rPr>
                <w:noProof/>
                <w:webHidden/>
              </w:rPr>
              <w:t>28</w:t>
            </w:r>
            <w:r w:rsidR="008D2B10" w:rsidRPr="008D2B10">
              <w:rPr>
                <w:noProof/>
                <w:webHidden/>
              </w:rPr>
              <w:fldChar w:fldCharType="end"/>
            </w:r>
          </w:hyperlink>
        </w:p>
        <w:p w:rsidR="008D2B10" w:rsidRPr="008D2B10" w:rsidRDefault="00973DB2">
          <w:pPr>
            <w:pStyle w:val="TOC1"/>
            <w:tabs>
              <w:tab w:val="right" w:leader="dot" w:pos="9060"/>
            </w:tabs>
            <w:rPr>
              <w:noProof/>
            </w:rPr>
          </w:pPr>
          <w:hyperlink w:anchor="_Toc339217833" w:history="1">
            <w:r w:rsidR="008D2B10" w:rsidRPr="008D2B10">
              <w:rPr>
                <w:rStyle w:val="Hyperlink"/>
                <w:rFonts w:asciiTheme="majorHAnsi" w:eastAsiaTheme="majorEastAsia" w:hAnsiTheme="majorHAnsi" w:cstheme="majorBidi"/>
                <w:bCs/>
                <w:noProof/>
              </w:rPr>
              <w:t>Bijlage 2</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_Toc339217833 \h </w:instrText>
            </w:r>
            <w:r w:rsidR="008D2B10" w:rsidRPr="008D2B10">
              <w:rPr>
                <w:noProof/>
                <w:webHidden/>
              </w:rPr>
            </w:r>
            <w:r w:rsidR="008D2B10" w:rsidRPr="008D2B10">
              <w:rPr>
                <w:noProof/>
                <w:webHidden/>
              </w:rPr>
              <w:fldChar w:fldCharType="separate"/>
            </w:r>
            <w:r w:rsidR="008D2B10" w:rsidRPr="008D2B10">
              <w:rPr>
                <w:noProof/>
                <w:webHidden/>
              </w:rPr>
              <w:t>30</w:t>
            </w:r>
            <w:r w:rsidR="008D2B10" w:rsidRPr="008D2B10">
              <w:rPr>
                <w:noProof/>
                <w:webHidden/>
              </w:rPr>
              <w:fldChar w:fldCharType="end"/>
            </w:r>
          </w:hyperlink>
        </w:p>
        <w:p w:rsidR="008D2B10" w:rsidRDefault="00973DB2">
          <w:pPr>
            <w:pStyle w:val="TOC1"/>
            <w:tabs>
              <w:tab w:val="right" w:leader="dot" w:pos="9060"/>
            </w:tabs>
            <w:rPr>
              <w:noProof/>
            </w:rPr>
          </w:pPr>
          <w:hyperlink w:anchor="_Toc339217834" w:history="1">
            <w:r w:rsidR="008D2B10" w:rsidRPr="008D2B10">
              <w:rPr>
                <w:rStyle w:val="Hyperlink"/>
                <w:rFonts w:asciiTheme="majorHAnsi" w:eastAsiaTheme="majorEastAsia" w:hAnsiTheme="majorHAnsi" w:cstheme="majorBidi"/>
                <w:bCs/>
                <w:noProof/>
              </w:rPr>
              <w:t>Bijlage 3</w:t>
            </w:r>
            <w:r w:rsidR="008D2B10" w:rsidRPr="008D2B10">
              <w:rPr>
                <w:noProof/>
                <w:webHidden/>
              </w:rPr>
              <w:tab/>
            </w:r>
            <w:r w:rsidR="008D2B10" w:rsidRPr="008D2B10">
              <w:rPr>
                <w:noProof/>
                <w:webHidden/>
              </w:rPr>
              <w:fldChar w:fldCharType="begin"/>
            </w:r>
            <w:r w:rsidR="008D2B10" w:rsidRPr="008D2B10">
              <w:rPr>
                <w:noProof/>
                <w:webHidden/>
              </w:rPr>
              <w:instrText xml:space="preserve"> PAGEREF _Toc339217834 \h </w:instrText>
            </w:r>
            <w:r w:rsidR="008D2B10" w:rsidRPr="008D2B10">
              <w:rPr>
                <w:noProof/>
                <w:webHidden/>
              </w:rPr>
            </w:r>
            <w:r w:rsidR="008D2B10" w:rsidRPr="008D2B10">
              <w:rPr>
                <w:noProof/>
                <w:webHidden/>
              </w:rPr>
              <w:fldChar w:fldCharType="separate"/>
            </w:r>
            <w:r w:rsidR="008D2B10" w:rsidRPr="008D2B10">
              <w:rPr>
                <w:noProof/>
                <w:webHidden/>
              </w:rPr>
              <w:t>32</w:t>
            </w:r>
            <w:r w:rsidR="008D2B10" w:rsidRPr="008D2B10">
              <w:rPr>
                <w:noProof/>
                <w:webHidden/>
              </w:rPr>
              <w:fldChar w:fldCharType="end"/>
            </w:r>
          </w:hyperlink>
        </w:p>
        <w:p w:rsidR="00E703ED" w:rsidRDefault="00E703ED">
          <w:r>
            <w:rPr>
              <w:b/>
              <w:bCs/>
            </w:rPr>
            <w:fldChar w:fldCharType="end"/>
          </w:r>
        </w:p>
      </w:sdtContent>
    </w:sdt>
    <w:p w:rsidR="008A72DF" w:rsidRPr="00E703ED" w:rsidRDefault="00803BB5" w:rsidP="00E703ED">
      <w:pPr>
        <w:spacing w:after="0" w:line="240" w:lineRule="auto"/>
        <w:rPr>
          <w:rFonts w:cstheme="minorHAnsi"/>
        </w:rPr>
      </w:pPr>
      <w:r w:rsidRPr="00E703ED">
        <w:rPr>
          <w:rFonts w:cstheme="minorHAnsi"/>
        </w:rPr>
        <w:tab/>
      </w:r>
      <w:r w:rsidR="008A72DF" w:rsidRPr="00E703ED">
        <w:rPr>
          <w:rFonts w:cstheme="minorHAnsi"/>
        </w:rPr>
        <w:tab/>
      </w:r>
    </w:p>
    <w:p w:rsidR="008A72DF" w:rsidRPr="00241B85" w:rsidRDefault="008A72DF" w:rsidP="00537C32">
      <w:pPr>
        <w:spacing w:after="0" w:line="240" w:lineRule="auto"/>
      </w:pPr>
    </w:p>
    <w:p w:rsidR="008A72DF" w:rsidRPr="00241B85" w:rsidRDefault="008A72DF" w:rsidP="00545BE8">
      <w:pPr>
        <w:pStyle w:val="ListParagraph"/>
        <w:numPr>
          <w:ilvl w:val="0"/>
          <w:numId w:val="11"/>
        </w:numPr>
      </w:pPr>
      <w:r w:rsidRPr="00241B85">
        <w:br w:type="page"/>
      </w:r>
      <w:bookmarkStart w:id="0" w:name="_GoBack"/>
      <w:bookmarkEnd w:id="0"/>
    </w:p>
    <w:p w:rsidR="00E703ED" w:rsidRPr="00E703ED" w:rsidRDefault="00B81D85" w:rsidP="00E703ED">
      <w:pPr>
        <w:pStyle w:val="Heading1"/>
        <w:rPr>
          <w:rStyle w:val="Strong"/>
          <w:sz w:val="22"/>
          <w:szCs w:val="22"/>
        </w:rPr>
      </w:pPr>
      <w:bookmarkStart w:id="1" w:name="_Toc339217811"/>
      <w:r w:rsidRPr="00E703ED">
        <w:rPr>
          <w:rStyle w:val="Strong"/>
          <w:sz w:val="22"/>
          <w:szCs w:val="22"/>
        </w:rPr>
        <w:lastRenderedPageBreak/>
        <w:t xml:space="preserve">1.1 </w:t>
      </w:r>
      <w:r w:rsidR="003A0CBE" w:rsidRPr="00E703ED">
        <w:rPr>
          <w:rStyle w:val="Strong"/>
          <w:sz w:val="22"/>
          <w:szCs w:val="22"/>
        </w:rPr>
        <w:t>Theoretisch kader 6</w:t>
      </w:r>
      <w:r w:rsidR="008A72DF" w:rsidRPr="00E703ED">
        <w:rPr>
          <w:rStyle w:val="Strong"/>
          <w:sz w:val="22"/>
          <w:szCs w:val="22"/>
        </w:rPr>
        <w:t xml:space="preserve"> P</w:t>
      </w:r>
      <w:r w:rsidR="003A0CBE" w:rsidRPr="00E703ED">
        <w:rPr>
          <w:rStyle w:val="Strong"/>
          <w:sz w:val="22"/>
          <w:szCs w:val="22"/>
        </w:rPr>
        <w:t xml:space="preserve">’s </w:t>
      </w:r>
      <w:r w:rsidR="008A72DF" w:rsidRPr="00E703ED">
        <w:rPr>
          <w:rStyle w:val="Strong"/>
          <w:sz w:val="22"/>
          <w:szCs w:val="22"/>
        </w:rPr>
        <w:t xml:space="preserve"> ‘plaats’</w:t>
      </w:r>
      <w:bookmarkEnd w:id="1"/>
    </w:p>
    <w:p w:rsidR="008A72DF" w:rsidRPr="00E703ED" w:rsidRDefault="008A72DF" w:rsidP="00E703ED">
      <w:pPr>
        <w:pStyle w:val="Heading1"/>
        <w:rPr>
          <w:rStyle w:val="Strong"/>
          <w:sz w:val="22"/>
          <w:szCs w:val="22"/>
        </w:rPr>
      </w:pPr>
      <w:bookmarkStart w:id="2" w:name="_Toc339217812"/>
      <w:r w:rsidRPr="00E703ED">
        <w:rPr>
          <w:rStyle w:val="Strong"/>
          <w:sz w:val="22"/>
          <w:szCs w:val="22"/>
        </w:rPr>
        <w:t>Uit ‘marketing voor de horeca deel 2’</w:t>
      </w:r>
      <w:bookmarkEnd w:id="2"/>
    </w:p>
    <w:p w:rsidR="008A72DF" w:rsidRPr="00241B85" w:rsidRDefault="008A72DF" w:rsidP="008A72DF">
      <w:pPr>
        <w:rPr>
          <w:b/>
        </w:rPr>
      </w:pPr>
      <w:r w:rsidRPr="00241B85">
        <w:rPr>
          <w:b/>
        </w:rPr>
        <w:t>Inleiding.</w:t>
      </w:r>
    </w:p>
    <w:p w:rsidR="008A72DF" w:rsidRPr="00241B85" w:rsidRDefault="008A72DF" w:rsidP="008A72DF">
      <w:r w:rsidRPr="00241B85">
        <w:t>Het marketinginstrument plaats bestaat uit een aantal onderwerpen, zoals de keuze van een vestigingsplaats en het beoordelen van een pand.</w:t>
      </w:r>
    </w:p>
    <w:p w:rsidR="008A72DF" w:rsidRPr="00241B85" w:rsidRDefault="008A72DF" w:rsidP="008A72DF">
      <w:pPr>
        <w:rPr>
          <w:b/>
        </w:rPr>
      </w:pPr>
      <w:r w:rsidRPr="00241B85">
        <w:rPr>
          <w:b/>
        </w:rPr>
        <w:t xml:space="preserve">Bedrijfsformule afhankelijk van locatie </w:t>
      </w:r>
    </w:p>
    <w:p w:rsidR="008A72DF" w:rsidRPr="00241B85" w:rsidRDefault="008A72DF" w:rsidP="008A72DF">
      <w:r w:rsidRPr="00241B85">
        <w:t xml:space="preserve">Het instrument plaats is het minst flexibele marketinginstrument. Is de onderneming eenmaal ergens gevestigd dan kan de ondernemer niet op korte termijn van locatie veranderen. Vandaar dat de keuze voor een bepaalde locatie bepalend is voor het commerciële beleid. </w:t>
      </w:r>
    </w:p>
    <w:p w:rsidR="008A72DF" w:rsidRPr="00241B85" w:rsidRDefault="008A72DF" w:rsidP="008A72DF">
      <w:pPr>
        <w:rPr>
          <w:b/>
        </w:rPr>
      </w:pPr>
      <w:r w:rsidRPr="00241B85">
        <w:rPr>
          <w:b/>
        </w:rPr>
        <w:t>Factoren voor de keuze van een vestigingsplaats:</w:t>
      </w:r>
    </w:p>
    <w:p w:rsidR="008A72DF" w:rsidRPr="00241B85" w:rsidRDefault="008A72DF" w:rsidP="00545BE8">
      <w:pPr>
        <w:numPr>
          <w:ilvl w:val="0"/>
          <w:numId w:val="1"/>
        </w:numPr>
        <w:contextualSpacing/>
      </w:pPr>
      <w:r w:rsidRPr="00241B85">
        <w:t>Koopkrachtbinding;</w:t>
      </w:r>
    </w:p>
    <w:p w:rsidR="008A72DF" w:rsidRPr="00241B85" w:rsidRDefault="008A72DF" w:rsidP="00545BE8">
      <w:pPr>
        <w:numPr>
          <w:ilvl w:val="0"/>
          <w:numId w:val="1"/>
        </w:numPr>
        <w:contextualSpacing/>
      </w:pPr>
      <w:r w:rsidRPr="00241B85">
        <w:t>Omzetprognose;</w:t>
      </w:r>
    </w:p>
    <w:p w:rsidR="008A72DF" w:rsidRPr="00241B85" w:rsidRDefault="008A72DF" w:rsidP="00545BE8">
      <w:pPr>
        <w:numPr>
          <w:ilvl w:val="0"/>
          <w:numId w:val="1"/>
        </w:numPr>
        <w:contextualSpacing/>
      </w:pPr>
      <w:r w:rsidRPr="00241B85">
        <w:t>Marktanalyse op macroniveau;</w:t>
      </w:r>
    </w:p>
    <w:p w:rsidR="008A72DF" w:rsidRPr="00241B85" w:rsidRDefault="008A72DF" w:rsidP="00545BE8">
      <w:pPr>
        <w:numPr>
          <w:ilvl w:val="0"/>
          <w:numId w:val="1"/>
        </w:numPr>
        <w:contextualSpacing/>
      </w:pPr>
      <w:r w:rsidRPr="00241B85">
        <w:t>Marktanalyse op mesoniveau.</w:t>
      </w:r>
    </w:p>
    <w:p w:rsidR="008A72DF" w:rsidRPr="00241B85" w:rsidRDefault="008A72DF" w:rsidP="008A72DF">
      <w:pPr>
        <w:rPr>
          <w:b/>
        </w:rPr>
      </w:pPr>
      <w:r w:rsidRPr="00241B85">
        <w:rPr>
          <w:b/>
        </w:rPr>
        <w:t xml:space="preserve">Vestigingspunt </w:t>
      </w:r>
    </w:p>
    <w:p w:rsidR="008A72DF" w:rsidRPr="00241B85" w:rsidRDefault="008A72DF" w:rsidP="008A72DF">
      <w:r w:rsidRPr="00241B85">
        <w:t>Bij het beoordelen van het vestigingspunt let de ondernemer op de aanwezigheid van winkels, verkeer, andere horecabedrijven, recreatieve voorzieningen, huizen, de grootte van de passantenstroom en de kwaliteit van deze passantenstroom.</w:t>
      </w:r>
    </w:p>
    <w:p w:rsidR="008A72DF" w:rsidRPr="00241B85" w:rsidRDefault="008A72DF" w:rsidP="008A72DF">
      <w:pPr>
        <w:rPr>
          <w:b/>
        </w:rPr>
      </w:pPr>
      <w:r w:rsidRPr="00241B85">
        <w:rPr>
          <w:b/>
        </w:rPr>
        <w:t>Factoren voor de keuze van een vestigingspand</w:t>
      </w:r>
    </w:p>
    <w:p w:rsidR="003A0CBE" w:rsidRPr="00241B85" w:rsidRDefault="008A72DF" w:rsidP="00545BE8">
      <w:pPr>
        <w:numPr>
          <w:ilvl w:val="0"/>
          <w:numId w:val="3"/>
        </w:numPr>
        <w:contextualSpacing/>
        <w:rPr>
          <w:b/>
        </w:rPr>
      </w:pPr>
      <w:r w:rsidRPr="00241B85">
        <w:t>Zichtbaarheid;</w:t>
      </w:r>
      <w:r w:rsidR="003A0CBE" w:rsidRPr="00241B85">
        <w:t xml:space="preserve"> het pand moet in het zicht liggen en opvallen</w:t>
      </w:r>
      <w:r w:rsidR="003A0CBE" w:rsidRPr="00241B85">
        <w:tab/>
      </w:r>
      <w:r w:rsidRPr="00241B85">
        <w:tab/>
      </w:r>
      <w:r w:rsidRPr="00241B85">
        <w:tab/>
      </w:r>
    </w:p>
    <w:p w:rsidR="008A72DF" w:rsidRPr="00241B85" w:rsidRDefault="008A72DF" w:rsidP="00545BE8">
      <w:pPr>
        <w:numPr>
          <w:ilvl w:val="0"/>
          <w:numId w:val="3"/>
        </w:numPr>
        <w:contextualSpacing/>
        <w:rPr>
          <w:b/>
        </w:rPr>
      </w:pPr>
      <w:r w:rsidRPr="00241B85">
        <w:t>Bereikbaarheid;</w:t>
      </w:r>
      <w:r w:rsidR="003A0CBE" w:rsidRPr="00241B85">
        <w:t xml:space="preserve"> het horecabedrijf moet makkelijk te bereiken zijn</w:t>
      </w:r>
    </w:p>
    <w:p w:rsidR="003A0CBE" w:rsidRPr="00241B85" w:rsidRDefault="008A72DF" w:rsidP="00545BE8">
      <w:pPr>
        <w:numPr>
          <w:ilvl w:val="0"/>
          <w:numId w:val="2"/>
        </w:numPr>
        <w:contextualSpacing/>
      </w:pPr>
      <w:r w:rsidRPr="00241B85">
        <w:t>Externe presentatie;</w:t>
      </w:r>
      <w:r w:rsidRPr="00241B85">
        <w:tab/>
      </w:r>
      <w:r w:rsidR="003A0CBE" w:rsidRPr="00241B85">
        <w:t>het aanzicht van buiten moet de sfeer van binnen al kunnen aangeven</w:t>
      </w:r>
      <w:r w:rsidRPr="00241B85">
        <w:tab/>
      </w:r>
      <w:r w:rsidRPr="00241B85">
        <w:tab/>
      </w:r>
      <w:r w:rsidRPr="00241B85">
        <w:tab/>
      </w:r>
      <w:r w:rsidRPr="00241B85">
        <w:tab/>
      </w:r>
    </w:p>
    <w:p w:rsidR="008A72DF" w:rsidRPr="00241B85" w:rsidRDefault="008A72DF" w:rsidP="00545BE8">
      <w:pPr>
        <w:numPr>
          <w:ilvl w:val="0"/>
          <w:numId w:val="2"/>
        </w:numPr>
        <w:contextualSpacing/>
      </w:pPr>
      <w:r w:rsidRPr="00241B85">
        <w:t>Bouwtechnische situatie;</w:t>
      </w:r>
      <w:r w:rsidR="003A0CBE" w:rsidRPr="00241B85">
        <w:t xml:space="preserve"> het pand zal groot genoeg moeten zijn om de bedrijfsformule uit te kunnen voeren</w:t>
      </w:r>
    </w:p>
    <w:p w:rsidR="003A0CBE" w:rsidRPr="00241B85" w:rsidRDefault="008A72DF" w:rsidP="00545BE8">
      <w:pPr>
        <w:numPr>
          <w:ilvl w:val="0"/>
          <w:numId w:val="2"/>
        </w:numPr>
        <w:contextualSpacing/>
      </w:pPr>
      <w:r w:rsidRPr="00241B85">
        <w:t>Wettelijke bepalingen en voorschriften;</w:t>
      </w:r>
      <w:r w:rsidR="003A0CBE" w:rsidRPr="00241B85">
        <w:t xml:space="preserve"> iedere horecaondernemer krijgt te maken met een aantal wettelijke voorschriften zoals: bestemmingsplannen van de gemeenten, Hinderwet en de Wet geluidshinder.</w:t>
      </w:r>
      <w:r w:rsidRPr="00241B85">
        <w:tab/>
      </w:r>
    </w:p>
    <w:p w:rsidR="008A72DF" w:rsidRPr="00241B85" w:rsidRDefault="008A72DF" w:rsidP="00545BE8">
      <w:pPr>
        <w:numPr>
          <w:ilvl w:val="0"/>
          <w:numId w:val="2"/>
        </w:numPr>
        <w:contextualSpacing/>
      </w:pPr>
      <w:r w:rsidRPr="00241B85">
        <w:t>Vestigingskosten</w:t>
      </w:r>
      <w:r w:rsidR="003A0CBE" w:rsidRPr="00241B85">
        <w:t>; deze zijn afhankelijk van de kwaliteit van de  locatie (A of B). De beslissing of het pand gehuurd of gekocht gaat worden, zal afhangen van o.a. een kostenafweging en van de financieringsmogelijkheden</w:t>
      </w:r>
    </w:p>
    <w:p w:rsidR="003A0CBE" w:rsidRPr="00241B85" w:rsidRDefault="003A0CBE" w:rsidP="003A0CBE">
      <w:pPr>
        <w:ind w:left="720"/>
        <w:contextualSpacing/>
      </w:pPr>
    </w:p>
    <w:p w:rsidR="003A0CBE" w:rsidRPr="00241B85" w:rsidRDefault="003A0CBE" w:rsidP="003A0CBE">
      <w:pPr>
        <w:ind w:left="720"/>
        <w:contextualSpacing/>
      </w:pPr>
    </w:p>
    <w:p w:rsidR="003A0CBE" w:rsidRPr="00241B85" w:rsidRDefault="003A0CBE" w:rsidP="008A72DF">
      <w:pPr>
        <w:rPr>
          <w:b/>
        </w:rPr>
      </w:pPr>
    </w:p>
    <w:p w:rsidR="003A0CBE" w:rsidRPr="00241B85" w:rsidRDefault="003A0CBE" w:rsidP="008A72DF">
      <w:pPr>
        <w:rPr>
          <w:b/>
        </w:rPr>
      </w:pPr>
    </w:p>
    <w:p w:rsidR="00241B85" w:rsidRDefault="00241B85" w:rsidP="008A72DF">
      <w:pPr>
        <w:rPr>
          <w:b/>
        </w:rPr>
      </w:pPr>
    </w:p>
    <w:p w:rsidR="008A72DF" w:rsidRPr="00241B85" w:rsidRDefault="008A72DF" w:rsidP="008A72DF">
      <w:pPr>
        <w:rPr>
          <w:b/>
        </w:rPr>
      </w:pPr>
      <w:r w:rsidRPr="00241B85">
        <w:rPr>
          <w:b/>
        </w:rPr>
        <w:t>Publieksvolgende of publiekstrekkende bedrijfsformule</w:t>
      </w:r>
    </w:p>
    <w:p w:rsidR="00204E4E" w:rsidRPr="00241B85" w:rsidRDefault="003A0CBE" w:rsidP="008A72DF">
      <w:r w:rsidRPr="00241B85">
        <w:t xml:space="preserve">Bij een publiekvolgende </w:t>
      </w:r>
      <w:r w:rsidR="008A72DF" w:rsidRPr="00241B85">
        <w:t>bedrij</w:t>
      </w:r>
      <w:r w:rsidR="00B81D85" w:rsidRPr="00241B85">
        <w:t>f</w:t>
      </w:r>
      <w:r w:rsidR="008A72DF" w:rsidRPr="00241B85">
        <w:t xml:space="preserve">sformule vestigt een bedrijf zich daar waar de gasten zich ook bevinden, bv een lunchroom in een winkelstraat.                                                                           Bij een publiektrekkende bedrijfsformule gaat een gast speciaal naar jou </w:t>
      </w:r>
      <w:r w:rsidRPr="00241B85">
        <w:t>locatie</w:t>
      </w:r>
      <w:r w:rsidR="008A72DF" w:rsidRPr="00241B85">
        <w:t xml:space="preserve"> toe, bv een goed restaurant als de Librije</w:t>
      </w:r>
      <w:r w:rsidR="00204E4E" w:rsidRPr="00241B85">
        <w:t xml:space="preserve"> of een mooi uitzicht</w:t>
      </w:r>
      <w:r w:rsidR="008A72DF" w:rsidRPr="00241B85">
        <w:t>.</w:t>
      </w:r>
    </w:p>
    <w:p w:rsidR="008A72DF" w:rsidRPr="00241B85" w:rsidRDefault="008A72DF" w:rsidP="008A72DF">
      <w:r w:rsidRPr="00241B85">
        <w:t xml:space="preserve"> </w:t>
      </w:r>
      <w:r w:rsidR="00204E4E" w:rsidRPr="00241B85">
        <w:rPr>
          <w:rFonts w:ascii="Arial" w:hAnsi="Arial" w:cs="Arial"/>
          <w:noProof/>
          <w:lang w:eastAsia="nl-NL"/>
        </w:rPr>
        <w:drawing>
          <wp:inline distT="0" distB="0" distL="0" distR="0" wp14:anchorId="1AF943B4" wp14:editId="67A70643">
            <wp:extent cx="5759450" cy="1467611"/>
            <wp:effectExtent l="0" t="0" r="0" b="0"/>
            <wp:docPr id="12" name="il_fi" descr="http://www.haagsetoren.nl/getimg/w=934/dynamic/media/20/images/headers/Stads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agsetoren.nl/getimg/w=934/dynamic/media/20/images/headers/Stadsbalk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1467611"/>
                    </a:xfrm>
                    <a:prstGeom prst="rect">
                      <a:avLst/>
                    </a:prstGeom>
                    <a:noFill/>
                    <a:ln>
                      <a:noFill/>
                    </a:ln>
                  </pic:spPr>
                </pic:pic>
              </a:graphicData>
            </a:graphic>
          </wp:inline>
        </w:drawing>
      </w: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241B85" w:rsidRDefault="00241B85" w:rsidP="00E703ED">
      <w:pPr>
        <w:pStyle w:val="Heading1"/>
        <w:rPr>
          <w:rFonts w:asciiTheme="minorHAnsi" w:eastAsiaTheme="minorHAnsi" w:hAnsiTheme="minorHAnsi" w:cstheme="minorBidi"/>
          <w:b w:val="0"/>
          <w:bCs w:val="0"/>
          <w:color w:val="auto"/>
          <w:sz w:val="22"/>
          <w:szCs w:val="22"/>
        </w:rPr>
      </w:pPr>
    </w:p>
    <w:p w:rsidR="00E703ED" w:rsidRDefault="00E703ED" w:rsidP="00E703ED"/>
    <w:p w:rsidR="00E703ED" w:rsidRPr="00E703ED" w:rsidRDefault="00E703ED" w:rsidP="00E703ED"/>
    <w:p w:rsidR="006745A0" w:rsidRPr="007761FF" w:rsidRDefault="00B81D85" w:rsidP="00E703ED">
      <w:pPr>
        <w:pStyle w:val="Heading1"/>
        <w:rPr>
          <w:sz w:val="22"/>
          <w:szCs w:val="22"/>
        </w:rPr>
      </w:pPr>
      <w:bookmarkStart w:id="3" w:name="_Toc339217813"/>
      <w:r w:rsidRPr="007761FF">
        <w:rPr>
          <w:sz w:val="22"/>
          <w:szCs w:val="22"/>
        </w:rPr>
        <w:lastRenderedPageBreak/>
        <w:t xml:space="preserve">1.2 </w:t>
      </w:r>
      <w:r w:rsidR="006745A0" w:rsidRPr="007761FF">
        <w:rPr>
          <w:sz w:val="22"/>
          <w:szCs w:val="22"/>
        </w:rPr>
        <w:t>Analyse bedrijfsformule ‘’Plaats’’</w:t>
      </w:r>
      <w:bookmarkEnd w:id="3"/>
    </w:p>
    <w:p w:rsidR="006745A0" w:rsidRPr="00241B85" w:rsidRDefault="006745A0" w:rsidP="00545BE8">
      <w:pPr>
        <w:pStyle w:val="ListParagraph"/>
        <w:numPr>
          <w:ilvl w:val="0"/>
          <w:numId w:val="4"/>
        </w:numPr>
      </w:pPr>
      <w:r w:rsidRPr="00241B85">
        <w:t xml:space="preserve">The Penthouse is gesitueerd in Den Haag, in een pand op de 42ste verdieping, vlak naast station Hollands spoor. Het gebouw staat aan een druk verkeersplein. Het gebied rondom het gebouw is vooral bebouwd met zakelijke panden zoals de NS, de Haringkoning bv, vlieger op bv, advocaten kantoren, ziggo bv en de Nederlandse ministeries. </w:t>
      </w:r>
      <w:r w:rsidRPr="00241B85">
        <w:cr/>
      </w:r>
    </w:p>
    <w:p w:rsidR="006745A0" w:rsidRPr="00241B85" w:rsidRDefault="006745A0" w:rsidP="00545BE8">
      <w:pPr>
        <w:pStyle w:val="ListParagraph"/>
        <w:numPr>
          <w:ilvl w:val="0"/>
          <w:numId w:val="4"/>
        </w:numPr>
      </w:pPr>
      <w:r w:rsidRPr="00241B85">
        <w:t>De bereikbaarheid is erg goed, het pand ligt vlakbij de snelweg. Je kunt er met de auto gratis parkeren, maar ook de tram (nummer 1, 7, 9, 11, 17) stopt vlak voor de deur. Deze tram rijden langs verschillende musea, de schouwburg en theater en het koninklijkpaleis.</w:t>
      </w:r>
    </w:p>
    <w:p w:rsidR="006745A0" w:rsidRPr="00241B85" w:rsidRDefault="006745A0" w:rsidP="006745A0">
      <w:pPr>
        <w:pStyle w:val="ListParagraph"/>
      </w:pPr>
    </w:p>
    <w:p w:rsidR="006745A0" w:rsidRPr="00241B85" w:rsidRDefault="006745A0" w:rsidP="00545BE8">
      <w:pPr>
        <w:pStyle w:val="ListParagraph"/>
        <w:numPr>
          <w:ilvl w:val="0"/>
          <w:numId w:val="4"/>
        </w:numPr>
      </w:pPr>
      <w:r w:rsidRPr="00241B85">
        <w:t>Treinen vanuit leiden, Amsterdam of Rotterdam stoppen elk half uur op Hollands spoor, wat op nog geen 5 minuten lopen ligt.</w:t>
      </w:r>
    </w:p>
    <w:p w:rsidR="006745A0" w:rsidRPr="00241B85" w:rsidRDefault="006745A0" w:rsidP="006745A0">
      <w:pPr>
        <w:pStyle w:val="ListParagraph"/>
      </w:pPr>
    </w:p>
    <w:p w:rsidR="006745A0" w:rsidRPr="00241B85" w:rsidRDefault="006745A0" w:rsidP="00545BE8">
      <w:pPr>
        <w:pStyle w:val="ListParagraph"/>
        <w:numPr>
          <w:ilvl w:val="0"/>
          <w:numId w:val="4"/>
        </w:numPr>
      </w:pPr>
      <w:r w:rsidRPr="00241B85">
        <w:t xml:space="preserve">De concurrenten van The Penthouse zijn restaurants die op hoog niveau koken in de stad Den Haag,  zoals </w:t>
      </w:r>
      <w:r w:rsidR="00973DB2">
        <w:fldChar w:fldCharType="begin"/>
      </w:r>
      <w:r w:rsidR="00973DB2">
        <w:instrText xml:space="preserve"> HYPERLINK "http://www.restaurantniven.nl/" \t "_blank" </w:instrText>
      </w:r>
      <w:r w:rsidR="00973DB2">
        <w:fldChar w:fldCharType="separate"/>
      </w:r>
      <w:r w:rsidRPr="00241B85">
        <w:rPr>
          <w:rStyle w:val="Hyperlink"/>
        </w:rPr>
        <w:t>Niven</w:t>
      </w:r>
      <w:r w:rsidR="00973DB2">
        <w:rPr>
          <w:rStyle w:val="Hyperlink"/>
        </w:rPr>
        <w:fldChar w:fldCharType="end"/>
      </w:r>
      <w:r w:rsidRPr="00241B85">
        <w:t xml:space="preserve">, The Raffles, </w:t>
      </w:r>
      <w:r w:rsidR="00973DB2">
        <w:fldChar w:fldCharType="begin"/>
      </w:r>
      <w:r w:rsidR="00973DB2">
        <w:instrText xml:space="preserve"> HYPERLINK "http://www.restaurantcallas.nl/" \t "_blank" </w:instrText>
      </w:r>
      <w:r w:rsidR="00973DB2">
        <w:fldChar w:fldCharType="separate"/>
      </w:r>
      <w:r w:rsidRPr="00241B85">
        <w:rPr>
          <w:rStyle w:val="Hyperlink"/>
        </w:rPr>
        <w:t xml:space="preserve">Calla's </w:t>
      </w:r>
      <w:r w:rsidR="00973DB2">
        <w:rPr>
          <w:rStyle w:val="Hyperlink"/>
        </w:rPr>
        <w:fldChar w:fldCharType="end"/>
      </w:r>
      <w:r w:rsidRPr="00241B85">
        <w:t>, Seinpost .</w:t>
      </w:r>
    </w:p>
    <w:p w:rsidR="006745A0" w:rsidRPr="00241B85" w:rsidRDefault="006745A0" w:rsidP="006745A0">
      <w:pPr>
        <w:pStyle w:val="ListParagraph"/>
      </w:pPr>
    </w:p>
    <w:p w:rsidR="006745A0" w:rsidRPr="00241B85" w:rsidRDefault="006745A0" w:rsidP="006745A0">
      <w:pPr>
        <w:pStyle w:val="ListParagraph"/>
      </w:pPr>
    </w:p>
    <w:p w:rsidR="006745A0" w:rsidRPr="00241B85" w:rsidRDefault="006745A0" w:rsidP="00545BE8">
      <w:pPr>
        <w:pStyle w:val="ListParagraph"/>
        <w:numPr>
          <w:ilvl w:val="0"/>
          <w:numId w:val="4"/>
        </w:numPr>
      </w:pPr>
      <w:r w:rsidRPr="00241B85">
        <w:t>De bedrijfsformule die gehanteerd wordt is publiekstrekkend, vanwege het feit dat het restaurant op een unieke locatie zit. Namelijk op bijna 140 meter hoogte met een uitzicht dat zich strekt van Rotterdam tot Leiden en de hele stad Den Haag met een prachtig zeezicht.</w:t>
      </w:r>
      <w:r w:rsidR="00B81D85" w:rsidRPr="00241B85">
        <w:rPr>
          <w:rFonts w:ascii="Arial" w:hAnsi="Arial" w:cs="Arial"/>
          <w:noProof/>
          <w:lang w:eastAsia="nl-NL"/>
        </w:rPr>
        <w:t xml:space="preserve"> </w:t>
      </w:r>
      <w:r w:rsidR="00B81D85" w:rsidRPr="00241B85">
        <w:rPr>
          <w:rFonts w:ascii="Arial" w:hAnsi="Arial" w:cs="Arial"/>
          <w:noProof/>
          <w:lang w:eastAsia="nl-NL"/>
        </w:rPr>
        <w:drawing>
          <wp:inline distT="0" distB="0" distL="0" distR="0" wp14:anchorId="0DA8292F" wp14:editId="0740B8AF">
            <wp:extent cx="4766830" cy="2627235"/>
            <wp:effectExtent l="0" t="0" r="0" b="1905"/>
            <wp:docPr id="3" name="il_fi" descr="http://cdn.thehaguephotojournal.com/wp-content/uploads/2012/09/City-Scape-from-The-Hague-City-Balcony-on-the-42nd-floor-of-the-Haagse-Toren-The-Hague-Tower-The-Hague-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thehaguephotojournal.com/wp-content/uploads/2012/09/City-Scape-from-The-Hague-City-Balcony-on-the-42nd-floor-of-the-Haagse-Toren-The-Hague-Tower-The-Hague-26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5327" cy="2631918"/>
                    </a:xfrm>
                    <a:prstGeom prst="rect">
                      <a:avLst/>
                    </a:prstGeom>
                    <a:noFill/>
                    <a:ln>
                      <a:noFill/>
                    </a:ln>
                  </pic:spPr>
                </pic:pic>
              </a:graphicData>
            </a:graphic>
          </wp:inline>
        </w:drawing>
      </w:r>
    </w:p>
    <w:p w:rsidR="00204E4E" w:rsidRPr="00241B85" w:rsidRDefault="00204E4E" w:rsidP="00204E4E">
      <w:pPr>
        <w:spacing w:line="240" w:lineRule="auto"/>
        <w:contextualSpacing/>
      </w:pPr>
    </w:p>
    <w:p w:rsidR="00204E4E" w:rsidRPr="00241B85" w:rsidRDefault="00204E4E" w:rsidP="00204E4E">
      <w:pPr>
        <w:spacing w:line="240" w:lineRule="auto"/>
        <w:contextualSpacing/>
        <w:jc w:val="center"/>
      </w:pPr>
    </w:p>
    <w:p w:rsidR="00204E4E" w:rsidRPr="00241B85" w:rsidRDefault="00204E4E" w:rsidP="00204E4E">
      <w:pPr>
        <w:spacing w:line="240" w:lineRule="auto"/>
        <w:contextualSpacing/>
        <w:jc w:val="center"/>
      </w:pPr>
    </w:p>
    <w:p w:rsidR="00204E4E" w:rsidRPr="00241B85" w:rsidRDefault="00204E4E" w:rsidP="00204E4E">
      <w:pPr>
        <w:spacing w:line="240" w:lineRule="auto"/>
        <w:contextualSpacing/>
        <w:jc w:val="center"/>
      </w:pPr>
    </w:p>
    <w:p w:rsidR="00241B85" w:rsidRDefault="00241B85" w:rsidP="00204E4E">
      <w:pPr>
        <w:spacing w:line="240" w:lineRule="auto"/>
        <w:contextualSpacing/>
        <w:jc w:val="center"/>
        <w:rPr>
          <w:b/>
        </w:rPr>
      </w:pPr>
    </w:p>
    <w:p w:rsidR="00241B85" w:rsidRDefault="00241B85" w:rsidP="00204E4E">
      <w:pPr>
        <w:spacing w:line="240" w:lineRule="auto"/>
        <w:contextualSpacing/>
        <w:jc w:val="center"/>
        <w:rPr>
          <w:b/>
        </w:rPr>
      </w:pPr>
    </w:p>
    <w:p w:rsidR="00241B85" w:rsidRDefault="00241B85" w:rsidP="00204E4E">
      <w:pPr>
        <w:spacing w:line="240" w:lineRule="auto"/>
        <w:contextualSpacing/>
        <w:jc w:val="center"/>
        <w:rPr>
          <w:b/>
        </w:rPr>
      </w:pPr>
    </w:p>
    <w:p w:rsidR="00241B85" w:rsidRDefault="00241B85" w:rsidP="00204E4E">
      <w:pPr>
        <w:spacing w:line="240" w:lineRule="auto"/>
        <w:contextualSpacing/>
        <w:jc w:val="center"/>
        <w:rPr>
          <w:b/>
        </w:rPr>
      </w:pPr>
    </w:p>
    <w:p w:rsidR="00241B85" w:rsidRDefault="00241B85" w:rsidP="00204E4E">
      <w:pPr>
        <w:spacing w:line="240" w:lineRule="auto"/>
        <w:contextualSpacing/>
        <w:jc w:val="center"/>
        <w:rPr>
          <w:b/>
        </w:rPr>
      </w:pPr>
    </w:p>
    <w:p w:rsidR="00241B85" w:rsidRDefault="00241B85" w:rsidP="00204E4E">
      <w:pPr>
        <w:spacing w:line="240" w:lineRule="auto"/>
        <w:contextualSpacing/>
        <w:jc w:val="center"/>
        <w:rPr>
          <w:b/>
        </w:rPr>
      </w:pPr>
    </w:p>
    <w:p w:rsidR="006745A0" w:rsidRPr="00E703ED" w:rsidRDefault="00B81D85" w:rsidP="00E703ED">
      <w:pPr>
        <w:pStyle w:val="Heading1"/>
        <w:rPr>
          <w:sz w:val="22"/>
          <w:szCs w:val="22"/>
        </w:rPr>
      </w:pPr>
      <w:bookmarkStart w:id="4" w:name="_Toc339217814"/>
      <w:r w:rsidRPr="00E703ED">
        <w:rPr>
          <w:sz w:val="22"/>
          <w:szCs w:val="22"/>
        </w:rPr>
        <w:lastRenderedPageBreak/>
        <w:t xml:space="preserve">1.3 </w:t>
      </w:r>
      <w:r w:rsidR="006745A0" w:rsidRPr="00E703ED">
        <w:rPr>
          <w:sz w:val="22"/>
          <w:szCs w:val="22"/>
        </w:rPr>
        <w:t>Theoretisch kader 6 P’s  ‘product’</w:t>
      </w:r>
      <w:bookmarkEnd w:id="4"/>
    </w:p>
    <w:p w:rsidR="006745A0" w:rsidRPr="00E703ED" w:rsidRDefault="006745A0" w:rsidP="00E703ED">
      <w:pPr>
        <w:pStyle w:val="Heading1"/>
        <w:rPr>
          <w:sz w:val="22"/>
          <w:szCs w:val="22"/>
        </w:rPr>
      </w:pPr>
      <w:bookmarkStart w:id="5" w:name="_Toc339217815"/>
      <w:r w:rsidRPr="00E703ED">
        <w:rPr>
          <w:sz w:val="22"/>
          <w:szCs w:val="22"/>
        </w:rPr>
        <w:t>Uit ‘marketing voor de horeca deel 2’</w:t>
      </w:r>
      <w:bookmarkEnd w:id="5"/>
    </w:p>
    <w:p w:rsidR="006745A0" w:rsidRPr="00241B85" w:rsidRDefault="006745A0" w:rsidP="006745A0">
      <w:pPr>
        <w:rPr>
          <w:rFonts w:eastAsia="Calibri" w:cstheme="minorHAnsi"/>
          <w:b/>
        </w:rPr>
      </w:pPr>
      <w:r w:rsidRPr="00241B85">
        <w:rPr>
          <w:rFonts w:eastAsia="Calibri" w:cstheme="minorHAnsi"/>
          <w:b/>
        </w:rPr>
        <w:t>Inleiding.</w:t>
      </w:r>
    </w:p>
    <w:p w:rsidR="006745A0" w:rsidRPr="00241B85" w:rsidRDefault="006745A0" w:rsidP="006745A0">
      <w:pPr>
        <w:rPr>
          <w:rFonts w:eastAsia="Calibri" w:cstheme="minorHAnsi"/>
          <w:b/>
        </w:rPr>
      </w:pPr>
      <w:r w:rsidRPr="00241B85">
        <w:rPr>
          <w:rFonts w:eastAsia="Calibri" w:cstheme="minorHAnsi"/>
        </w:rPr>
        <w:t xml:space="preserve">Het marketinginstrument product behoort toe aan het rijtje  presentatie en personality wat samen de gastvrijheidsmix vormt. Deze instrumenten zorgen ervoor dat de horeca ondernemer zich, in de ogen van de gast, kenmerkend kan onderscheiden van de concurrenten. </w:t>
      </w:r>
    </w:p>
    <w:p w:rsidR="006745A0" w:rsidRPr="00241B85" w:rsidRDefault="006745A0" w:rsidP="006745A0">
      <w:pPr>
        <w:spacing w:after="0"/>
        <w:rPr>
          <w:rFonts w:eastAsia="Calibri" w:cstheme="minorHAnsi"/>
          <w:b/>
        </w:rPr>
      </w:pPr>
      <w:r w:rsidRPr="00241B85">
        <w:rPr>
          <w:rFonts w:eastAsia="Calibri" w:cstheme="minorHAnsi"/>
          <w:b/>
        </w:rPr>
        <w:t>Wat is het product?</w:t>
      </w:r>
    </w:p>
    <w:p w:rsidR="006745A0" w:rsidRPr="00241B85" w:rsidRDefault="006745A0" w:rsidP="006745A0">
      <w:pPr>
        <w:spacing w:after="0"/>
        <w:rPr>
          <w:rFonts w:eastAsia="Calibri" w:cstheme="minorHAnsi"/>
        </w:rPr>
      </w:pPr>
      <w:r w:rsidRPr="00241B85">
        <w:rPr>
          <w:rFonts w:eastAsia="Calibri" w:cstheme="minorHAnsi"/>
        </w:rPr>
        <w:t>Het horeca product is een combinatie van een tastbaar product en een dienst die geleverd word. De waarde van het totale  horeca product word door de consument/gast onderverdeeld in 3 begrippen:</w:t>
      </w:r>
    </w:p>
    <w:p w:rsidR="006745A0" w:rsidRPr="00241B85" w:rsidRDefault="006745A0" w:rsidP="006745A0">
      <w:pPr>
        <w:spacing w:after="0"/>
        <w:rPr>
          <w:rFonts w:eastAsia="Calibri" w:cstheme="minorHAnsi"/>
        </w:rPr>
      </w:pPr>
      <w:r w:rsidRPr="00241B85">
        <w:rPr>
          <w:rFonts w:eastAsia="Calibri" w:cstheme="minorHAnsi"/>
        </w:rPr>
        <w:t>- het stoffelijk/ fysieke product ( bv, maaltijd, bier)</w:t>
      </w:r>
    </w:p>
    <w:p w:rsidR="006745A0" w:rsidRPr="00241B85" w:rsidRDefault="006745A0" w:rsidP="006745A0">
      <w:pPr>
        <w:spacing w:after="0"/>
        <w:rPr>
          <w:rFonts w:eastAsia="Calibri" w:cstheme="minorHAnsi"/>
        </w:rPr>
      </w:pPr>
      <w:r w:rsidRPr="00241B85">
        <w:rPr>
          <w:rFonts w:eastAsia="Calibri" w:cstheme="minorHAnsi"/>
        </w:rPr>
        <w:t>- het uitgebreide product (bv. imago, vormgeving, kleur, service en reclame)</w:t>
      </w:r>
    </w:p>
    <w:p w:rsidR="006745A0" w:rsidRPr="00241B85" w:rsidRDefault="006745A0" w:rsidP="006745A0">
      <w:pPr>
        <w:spacing w:after="0"/>
        <w:rPr>
          <w:rFonts w:eastAsia="Calibri" w:cstheme="minorHAnsi"/>
        </w:rPr>
      </w:pPr>
      <w:r w:rsidRPr="00241B85">
        <w:rPr>
          <w:rFonts w:eastAsia="Calibri" w:cstheme="minorHAnsi"/>
        </w:rPr>
        <w:t>- het totale product ( bv.  waarde die de koper aan het bevredigen van zijn behoeften hecht )</w:t>
      </w:r>
    </w:p>
    <w:p w:rsidR="006745A0" w:rsidRPr="00241B85" w:rsidRDefault="006745A0" w:rsidP="006745A0">
      <w:pPr>
        <w:spacing w:after="0"/>
        <w:rPr>
          <w:rFonts w:eastAsia="Calibri" w:cstheme="minorHAnsi"/>
        </w:rPr>
      </w:pPr>
    </w:p>
    <w:p w:rsidR="006745A0" w:rsidRPr="00241B85" w:rsidRDefault="009C2F35" w:rsidP="006745A0">
      <w:pPr>
        <w:spacing w:after="0"/>
        <w:rPr>
          <w:rFonts w:eastAsia="Calibri" w:cstheme="minorHAnsi"/>
          <w:b/>
        </w:rPr>
      </w:pPr>
      <w:r w:rsidRPr="00241B85">
        <w:rPr>
          <w:rFonts w:eastAsia="Calibri" w:cstheme="minorHAnsi"/>
          <w:b/>
        </w:rPr>
        <w:t>Productlevenscyclus</w:t>
      </w:r>
      <w:r w:rsidR="006745A0" w:rsidRPr="00241B85">
        <w:rPr>
          <w:rFonts w:eastAsia="Calibri" w:cstheme="minorHAnsi"/>
          <w:b/>
        </w:rPr>
        <w:t xml:space="preserve"> ( PLC )</w:t>
      </w:r>
    </w:p>
    <w:p w:rsidR="006745A0" w:rsidRPr="00241B85" w:rsidRDefault="006745A0" w:rsidP="006745A0">
      <w:pPr>
        <w:spacing w:after="0"/>
        <w:rPr>
          <w:rFonts w:eastAsia="Calibri" w:cstheme="minorHAnsi"/>
        </w:rPr>
      </w:pPr>
      <w:r w:rsidRPr="00241B85">
        <w:rPr>
          <w:rFonts w:eastAsia="Calibri" w:cstheme="minorHAnsi"/>
        </w:rPr>
        <w:t>Geen enkel product en geen enkele bedrijfsformule heeft het eeuwige leven. Onder de levenscyclus van een product verstaan we de afzetontwikkeling van een product in de tijd. De horeca ondernemer weet dat de markt waarop hij zijn producten en diensten levert in de loop der tijd sterk kunnen veranderen. De factoren waar een ondernemer rekening mee moet houden bij de lengte van de levenscyclus van een product zijn:</w:t>
      </w:r>
    </w:p>
    <w:p w:rsidR="006745A0" w:rsidRPr="00241B85" w:rsidRDefault="006745A0" w:rsidP="00545BE8">
      <w:pPr>
        <w:numPr>
          <w:ilvl w:val="0"/>
          <w:numId w:val="5"/>
        </w:numPr>
        <w:spacing w:after="0"/>
        <w:rPr>
          <w:rFonts w:eastAsia="Calibri" w:cstheme="minorHAnsi"/>
        </w:rPr>
      </w:pPr>
      <w:r w:rsidRPr="00241B85">
        <w:rPr>
          <w:rFonts w:eastAsia="Calibri" w:cstheme="minorHAnsi"/>
        </w:rPr>
        <w:t>Het veranderende behoeftepatroon van de consument</w:t>
      </w:r>
    </w:p>
    <w:p w:rsidR="006745A0" w:rsidRPr="00241B85" w:rsidRDefault="006745A0" w:rsidP="00545BE8">
      <w:pPr>
        <w:numPr>
          <w:ilvl w:val="0"/>
          <w:numId w:val="5"/>
        </w:numPr>
        <w:spacing w:after="0"/>
        <w:rPr>
          <w:rFonts w:eastAsia="Calibri" w:cstheme="minorHAnsi"/>
        </w:rPr>
      </w:pPr>
      <w:r w:rsidRPr="00241B85">
        <w:rPr>
          <w:rFonts w:eastAsia="Calibri" w:cstheme="minorHAnsi"/>
        </w:rPr>
        <w:t>De activiteiten van de concurrent</w:t>
      </w:r>
    </w:p>
    <w:p w:rsidR="006745A0" w:rsidRPr="00241B85" w:rsidRDefault="006745A0" w:rsidP="00545BE8">
      <w:pPr>
        <w:numPr>
          <w:ilvl w:val="0"/>
          <w:numId w:val="5"/>
        </w:numPr>
        <w:spacing w:after="0"/>
        <w:rPr>
          <w:rFonts w:eastAsia="Calibri" w:cstheme="minorHAnsi"/>
        </w:rPr>
      </w:pPr>
      <w:r w:rsidRPr="00241B85">
        <w:rPr>
          <w:rFonts w:eastAsia="Calibri" w:cstheme="minorHAnsi"/>
        </w:rPr>
        <w:t xml:space="preserve">De technologische ontwikkeling en vernieuwing </w:t>
      </w:r>
    </w:p>
    <w:p w:rsidR="006745A0" w:rsidRPr="00241B85" w:rsidRDefault="006745A0" w:rsidP="00545BE8">
      <w:pPr>
        <w:numPr>
          <w:ilvl w:val="0"/>
          <w:numId w:val="5"/>
        </w:numPr>
        <w:spacing w:after="0"/>
        <w:rPr>
          <w:rFonts w:eastAsia="Calibri" w:cstheme="minorHAnsi"/>
        </w:rPr>
      </w:pPr>
      <w:r w:rsidRPr="00241B85">
        <w:rPr>
          <w:rFonts w:eastAsia="Calibri" w:cstheme="minorHAnsi"/>
        </w:rPr>
        <w:t xml:space="preserve">Productontwikkeling en marketingactiviteiten </w:t>
      </w:r>
    </w:p>
    <w:p w:rsidR="006745A0" w:rsidRPr="00241B85" w:rsidRDefault="006745A0" w:rsidP="006745A0">
      <w:pPr>
        <w:spacing w:after="0"/>
        <w:ind w:left="60"/>
        <w:rPr>
          <w:rFonts w:eastAsia="Calibri" w:cstheme="minorHAnsi"/>
        </w:rPr>
      </w:pPr>
      <w:r w:rsidRPr="00241B85">
        <w:rPr>
          <w:rFonts w:eastAsia="Calibri" w:cstheme="minorHAnsi"/>
        </w:rPr>
        <w:t xml:space="preserve">Ook is kennis hebben van de fasen die het product door maakt in zijn levenscyclus van belang, dit bestaat uit het volgende: </w:t>
      </w:r>
    </w:p>
    <w:p w:rsidR="006745A0" w:rsidRPr="00241B85" w:rsidRDefault="006745A0" w:rsidP="006745A0">
      <w:pPr>
        <w:spacing w:after="0"/>
        <w:ind w:left="60"/>
        <w:rPr>
          <w:rFonts w:eastAsia="Calibri" w:cstheme="minorHAnsi"/>
        </w:rPr>
      </w:pPr>
      <w:r w:rsidRPr="00241B85">
        <w:rPr>
          <w:rFonts w:eastAsia="Calibri" w:cstheme="minorHAnsi"/>
        </w:rPr>
        <w:t xml:space="preserve">- introductiefase </w:t>
      </w:r>
    </w:p>
    <w:p w:rsidR="006745A0" w:rsidRPr="00241B85" w:rsidRDefault="006745A0" w:rsidP="006745A0">
      <w:pPr>
        <w:spacing w:after="0"/>
        <w:ind w:left="60"/>
        <w:rPr>
          <w:rFonts w:eastAsia="Calibri" w:cstheme="minorHAnsi"/>
        </w:rPr>
      </w:pPr>
      <w:r w:rsidRPr="00241B85">
        <w:rPr>
          <w:rFonts w:eastAsia="Calibri" w:cstheme="minorHAnsi"/>
        </w:rPr>
        <w:t>- de doorgroeifase/ rijpheidsfase</w:t>
      </w:r>
    </w:p>
    <w:p w:rsidR="006745A0" w:rsidRPr="00241B85" w:rsidRDefault="006745A0" w:rsidP="006745A0">
      <w:pPr>
        <w:spacing w:after="0"/>
        <w:ind w:left="60"/>
        <w:rPr>
          <w:rFonts w:eastAsia="Calibri" w:cstheme="minorHAnsi"/>
        </w:rPr>
      </w:pPr>
      <w:r w:rsidRPr="00241B85">
        <w:rPr>
          <w:rFonts w:eastAsia="Calibri" w:cstheme="minorHAnsi"/>
        </w:rPr>
        <w:t>- de verzadigingsfase</w:t>
      </w:r>
    </w:p>
    <w:p w:rsidR="006745A0" w:rsidRPr="00241B85" w:rsidRDefault="006745A0" w:rsidP="006745A0">
      <w:pPr>
        <w:spacing w:after="0"/>
        <w:ind w:left="60"/>
        <w:rPr>
          <w:rFonts w:eastAsia="Calibri" w:cstheme="minorHAnsi"/>
        </w:rPr>
      </w:pPr>
      <w:r w:rsidRPr="00241B85">
        <w:rPr>
          <w:rFonts w:eastAsia="Calibri" w:cstheme="minorHAnsi"/>
        </w:rPr>
        <w:t>- neergangsfase</w:t>
      </w:r>
    </w:p>
    <w:p w:rsidR="006745A0" w:rsidRPr="00241B85" w:rsidRDefault="006745A0" w:rsidP="006745A0">
      <w:pPr>
        <w:spacing w:after="0"/>
        <w:rPr>
          <w:rFonts w:eastAsia="Calibri" w:cstheme="minorHAnsi"/>
        </w:rPr>
      </w:pPr>
    </w:p>
    <w:p w:rsidR="006745A0" w:rsidRPr="00241B85" w:rsidRDefault="006745A0" w:rsidP="006745A0">
      <w:pPr>
        <w:spacing w:after="0"/>
        <w:rPr>
          <w:rFonts w:eastAsia="Calibri" w:cstheme="minorHAnsi"/>
          <w:b/>
        </w:rPr>
      </w:pPr>
      <w:r w:rsidRPr="00241B85">
        <w:rPr>
          <w:rFonts w:eastAsia="Calibri" w:cstheme="minorHAnsi"/>
          <w:b/>
        </w:rPr>
        <w:t>Productaddities</w:t>
      </w:r>
    </w:p>
    <w:p w:rsidR="006745A0" w:rsidRPr="00241B85" w:rsidRDefault="006745A0" w:rsidP="006745A0">
      <w:pPr>
        <w:spacing w:after="0"/>
        <w:rPr>
          <w:rFonts w:eastAsia="Calibri" w:cstheme="minorHAnsi"/>
        </w:rPr>
      </w:pPr>
      <w:r w:rsidRPr="00241B85">
        <w:rPr>
          <w:rFonts w:eastAsia="Calibri" w:cstheme="minorHAnsi"/>
        </w:rPr>
        <w:t>Als een horecaondernemer zich met zijn producten/diensten onderscheid van zijn concurrent creëert  hij hier koopvoorkeur bij zijn gast. Omdat zijn producten beter op de behoeften van de gast aansluiten trekt hij klanten. Soms hoeft een ondernemer maar een paar kleinen eigenschapen te veranderen of toe te voegen om het concept of product te laten slagen enkele voorbeelden zijn: - de vormgeving - de verpakking - het merk - service en garantie</w:t>
      </w:r>
    </w:p>
    <w:p w:rsidR="006745A0" w:rsidRPr="00241B85" w:rsidRDefault="006745A0" w:rsidP="006745A0">
      <w:pPr>
        <w:spacing w:after="0"/>
        <w:rPr>
          <w:rFonts w:eastAsia="Calibri" w:cstheme="minorHAnsi"/>
        </w:rPr>
      </w:pPr>
    </w:p>
    <w:p w:rsidR="007761FF" w:rsidRDefault="007761FF" w:rsidP="006745A0">
      <w:pPr>
        <w:spacing w:after="0"/>
        <w:rPr>
          <w:rFonts w:eastAsia="Calibri" w:cstheme="minorHAnsi"/>
          <w:b/>
        </w:rPr>
      </w:pPr>
    </w:p>
    <w:p w:rsidR="007761FF" w:rsidRDefault="007761FF" w:rsidP="006745A0">
      <w:pPr>
        <w:spacing w:after="0"/>
        <w:rPr>
          <w:rFonts w:eastAsia="Calibri" w:cstheme="minorHAnsi"/>
          <w:b/>
        </w:rPr>
      </w:pPr>
    </w:p>
    <w:p w:rsidR="007761FF" w:rsidRDefault="007761FF" w:rsidP="006745A0">
      <w:pPr>
        <w:spacing w:after="0"/>
        <w:rPr>
          <w:rFonts w:eastAsia="Calibri" w:cstheme="minorHAnsi"/>
          <w:b/>
        </w:rPr>
      </w:pPr>
    </w:p>
    <w:p w:rsidR="00F00B92" w:rsidRDefault="00F00B92" w:rsidP="006745A0">
      <w:pPr>
        <w:spacing w:after="0"/>
        <w:rPr>
          <w:rFonts w:eastAsia="Calibri" w:cstheme="minorHAnsi"/>
          <w:b/>
        </w:rPr>
      </w:pPr>
    </w:p>
    <w:p w:rsidR="006745A0" w:rsidRPr="00241B85" w:rsidRDefault="006745A0" w:rsidP="006745A0">
      <w:pPr>
        <w:spacing w:after="0"/>
        <w:rPr>
          <w:rFonts w:eastAsia="Calibri" w:cstheme="minorHAnsi"/>
          <w:b/>
        </w:rPr>
      </w:pPr>
      <w:r w:rsidRPr="00241B85">
        <w:rPr>
          <w:rFonts w:eastAsia="Calibri" w:cstheme="minorHAnsi"/>
          <w:b/>
        </w:rPr>
        <w:lastRenderedPageBreak/>
        <w:t xml:space="preserve">Assortiment </w:t>
      </w:r>
    </w:p>
    <w:p w:rsidR="006745A0" w:rsidRPr="00241B85" w:rsidRDefault="006745A0" w:rsidP="006745A0">
      <w:pPr>
        <w:spacing w:after="0"/>
        <w:rPr>
          <w:rFonts w:eastAsia="Calibri" w:cstheme="minorHAnsi"/>
        </w:rPr>
      </w:pPr>
      <w:r w:rsidRPr="00241B85">
        <w:rPr>
          <w:rFonts w:eastAsia="Calibri" w:cstheme="minorHAnsi"/>
        </w:rPr>
        <w:t>Het assortiment van een horecabedrijf is het totale goederen- en dienstenpakket dat door een horecabedrijf bedrijfsmatig wordt aangeboden. Het assortiment geeft de gast een beeld van het horecabedrijf, hoe het zicht positioneert in de markt ( boven, midden, onderkant)</w:t>
      </w:r>
    </w:p>
    <w:p w:rsidR="006745A0" w:rsidRPr="00241B85" w:rsidRDefault="006745A0" w:rsidP="006745A0">
      <w:pPr>
        <w:spacing w:after="0"/>
        <w:rPr>
          <w:rFonts w:eastAsia="Calibri" w:cstheme="minorHAnsi"/>
        </w:rPr>
      </w:pPr>
      <w:r w:rsidRPr="00241B85">
        <w:rPr>
          <w:rFonts w:eastAsia="Calibri" w:cstheme="minorHAnsi"/>
        </w:rPr>
        <w:t>Bij het opstellen van een assortiment moet de horecaondernemer rekening houden met :</w:t>
      </w:r>
    </w:p>
    <w:p w:rsidR="006745A0" w:rsidRPr="00241B85" w:rsidRDefault="006745A0" w:rsidP="00545BE8">
      <w:pPr>
        <w:numPr>
          <w:ilvl w:val="0"/>
          <w:numId w:val="5"/>
        </w:numPr>
        <w:spacing w:after="0"/>
        <w:rPr>
          <w:rFonts w:eastAsia="Calibri" w:cstheme="minorHAnsi"/>
        </w:rPr>
      </w:pPr>
      <w:r w:rsidRPr="00241B85">
        <w:rPr>
          <w:rFonts w:eastAsia="Calibri" w:cstheme="minorHAnsi"/>
        </w:rPr>
        <w:t>de behoeften van zijn doel groep   - de bedrijfsformule</w:t>
      </w:r>
    </w:p>
    <w:p w:rsidR="006745A0" w:rsidRPr="00241B85" w:rsidRDefault="006745A0" w:rsidP="00545BE8">
      <w:pPr>
        <w:numPr>
          <w:ilvl w:val="0"/>
          <w:numId w:val="5"/>
        </w:numPr>
        <w:spacing w:after="0"/>
        <w:rPr>
          <w:rFonts w:eastAsia="Calibri" w:cstheme="minorHAnsi"/>
        </w:rPr>
      </w:pPr>
      <w:r w:rsidRPr="00241B85">
        <w:rPr>
          <w:rFonts w:eastAsia="Calibri" w:cstheme="minorHAnsi"/>
        </w:rPr>
        <w:t>seizoensinvloeden                              - productaanbod van leveranciers</w:t>
      </w:r>
    </w:p>
    <w:p w:rsidR="006745A0" w:rsidRPr="00241B85" w:rsidRDefault="006745A0" w:rsidP="00545BE8">
      <w:pPr>
        <w:numPr>
          <w:ilvl w:val="0"/>
          <w:numId w:val="5"/>
        </w:numPr>
        <w:spacing w:after="0"/>
        <w:rPr>
          <w:rFonts w:eastAsia="Calibri" w:cstheme="minorHAnsi"/>
        </w:rPr>
      </w:pPr>
      <w:r w:rsidRPr="00241B85">
        <w:rPr>
          <w:rFonts w:eastAsia="Calibri" w:cstheme="minorHAnsi"/>
        </w:rPr>
        <w:t>verwantschap tussen producten     - de brutowinstmarge van een product</w:t>
      </w:r>
    </w:p>
    <w:p w:rsidR="006745A0" w:rsidRPr="00241B85" w:rsidRDefault="006745A0" w:rsidP="00545BE8">
      <w:pPr>
        <w:numPr>
          <w:ilvl w:val="0"/>
          <w:numId w:val="5"/>
        </w:numPr>
        <w:spacing w:after="0"/>
        <w:rPr>
          <w:rFonts w:eastAsia="Calibri" w:cstheme="minorHAnsi"/>
        </w:rPr>
      </w:pPr>
      <w:r w:rsidRPr="00241B85">
        <w:rPr>
          <w:rFonts w:eastAsia="Calibri" w:cstheme="minorHAnsi"/>
        </w:rPr>
        <w:t>zijn concurrenten                                - wettelijke voorschriften</w:t>
      </w:r>
    </w:p>
    <w:p w:rsidR="006745A0" w:rsidRPr="00241B85" w:rsidRDefault="006745A0" w:rsidP="00545BE8">
      <w:pPr>
        <w:numPr>
          <w:ilvl w:val="0"/>
          <w:numId w:val="5"/>
        </w:numPr>
        <w:spacing w:after="0"/>
        <w:rPr>
          <w:rFonts w:eastAsia="Calibri" w:cstheme="minorHAnsi"/>
        </w:rPr>
      </w:pPr>
      <w:r w:rsidRPr="00241B85">
        <w:rPr>
          <w:rFonts w:eastAsia="Calibri" w:cstheme="minorHAnsi"/>
        </w:rPr>
        <w:t>de functie die het product heeft in het assortiment</w:t>
      </w:r>
    </w:p>
    <w:p w:rsidR="006745A0" w:rsidRPr="00241B85" w:rsidRDefault="006745A0" w:rsidP="006745A0">
      <w:pPr>
        <w:spacing w:after="0"/>
        <w:rPr>
          <w:rFonts w:eastAsia="Calibri" w:cstheme="minorHAnsi"/>
        </w:rPr>
      </w:pPr>
    </w:p>
    <w:p w:rsidR="006745A0" w:rsidRPr="00241B85" w:rsidRDefault="006745A0" w:rsidP="006745A0">
      <w:pPr>
        <w:spacing w:after="0"/>
        <w:rPr>
          <w:rFonts w:eastAsia="Calibri" w:cstheme="minorHAnsi"/>
        </w:rPr>
      </w:pPr>
      <w:r w:rsidRPr="00241B85">
        <w:rPr>
          <w:rFonts w:eastAsia="Calibri" w:cstheme="minorHAnsi"/>
        </w:rPr>
        <w:t>het assortiment is te verdelen in 5 dimensies:</w:t>
      </w:r>
    </w:p>
    <w:p w:rsidR="006745A0" w:rsidRPr="00241B85" w:rsidRDefault="006745A0" w:rsidP="00545BE8">
      <w:pPr>
        <w:numPr>
          <w:ilvl w:val="0"/>
          <w:numId w:val="5"/>
        </w:numPr>
        <w:spacing w:after="0"/>
        <w:rPr>
          <w:rFonts w:eastAsia="Calibri" w:cstheme="minorHAnsi"/>
        </w:rPr>
      </w:pPr>
      <w:r w:rsidRPr="00241B85">
        <w:rPr>
          <w:rFonts w:eastAsia="Calibri" w:cstheme="minorHAnsi"/>
        </w:rPr>
        <w:t>breedte ( het aantal productgroepen waaruit een assortiment bestaat)</w:t>
      </w:r>
    </w:p>
    <w:p w:rsidR="006745A0" w:rsidRPr="00241B85" w:rsidRDefault="006745A0" w:rsidP="00545BE8">
      <w:pPr>
        <w:numPr>
          <w:ilvl w:val="0"/>
          <w:numId w:val="5"/>
        </w:numPr>
        <w:spacing w:after="0"/>
        <w:rPr>
          <w:rFonts w:eastAsia="Calibri" w:cstheme="minorHAnsi"/>
        </w:rPr>
      </w:pPr>
      <w:r w:rsidRPr="00241B85">
        <w:rPr>
          <w:rFonts w:eastAsia="Calibri" w:cstheme="minorHAnsi"/>
        </w:rPr>
        <w:t>diepte ( het aantal variëteiten binnen een productgroep)</w:t>
      </w:r>
    </w:p>
    <w:p w:rsidR="006745A0" w:rsidRPr="00241B85" w:rsidRDefault="006745A0" w:rsidP="00545BE8">
      <w:pPr>
        <w:numPr>
          <w:ilvl w:val="0"/>
          <w:numId w:val="5"/>
        </w:numPr>
        <w:spacing w:after="0"/>
        <w:rPr>
          <w:rFonts w:eastAsia="Calibri" w:cstheme="minorHAnsi"/>
        </w:rPr>
      </w:pPr>
      <w:r w:rsidRPr="00241B85">
        <w:rPr>
          <w:rFonts w:eastAsia="Calibri" w:cstheme="minorHAnsi"/>
        </w:rPr>
        <w:t>lengte  ( de voorraad van een bepaalt product)</w:t>
      </w:r>
    </w:p>
    <w:p w:rsidR="006745A0" w:rsidRPr="00241B85" w:rsidRDefault="006745A0" w:rsidP="00545BE8">
      <w:pPr>
        <w:numPr>
          <w:ilvl w:val="0"/>
          <w:numId w:val="5"/>
        </w:numPr>
        <w:spacing w:after="0"/>
        <w:rPr>
          <w:rFonts w:eastAsia="Calibri" w:cstheme="minorHAnsi"/>
        </w:rPr>
      </w:pPr>
      <w:r w:rsidRPr="00241B85">
        <w:rPr>
          <w:rFonts w:eastAsia="Calibri" w:cstheme="minorHAnsi"/>
        </w:rPr>
        <w:t>hoogte ( kwaliteit en prijsniveau van een product)</w:t>
      </w:r>
    </w:p>
    <w:p w:rsidR="006745A0" w:rsidRPr="00241B85" w:rsidRDefault="006745A0" w:rsidP="00545BE8">
      <w:pPr>
        <w:numPr>
          <w:ilvl w:val="0"/>
          <w:numId w:val="5"/>
        </w:numPr>
        <w:spacing w:after="0"/>
        <w:rPr>
          <w:rFonts w:eastAsia="Calibri" w:cstheme="minorHAnsi"/>
        </w:rPr>
      </w:pPr>
      <w:r w:rsidRPr="00241B85">
        <w:rPr>
          <w:rFonts w:eastAsia="Calibri" w:cstheme="minorHAnsi"/>
        </w:rPr>
        <w:t>consistentie ( producten zijn goed op elkaar afgestemd en leiden tot een hogere omzet)</w:t>
      </w:r>
    </w:p>
    <w:p w:rsidR="006745A0" w:rsidRPr="00241B85" w:rsidRDefault="006745A0" w:rsidP="006745A0">
      <w:pPr>
        <w:spacing w:after="0"/>
        <w:rPr>
          <w:rFonts w:eastAsia="Calibri" w:cstheme="minorHAnsi"/>
        </w:rPr>
      </w:pPr>
    </w:p>
    <w:p w:rsidR="006745A0" w:rsidRPr="00241B85" w:rsidRDefault="006745A0" w:rsidP="006745A0">
      <w:pPr>
        <w:spacing w:after="0"/>
        <w:rPr>
          <w:rFonts w:eastAsia="Calibri" w:cstheme="minorHAnsi"/>
        </w:rPr>
      </w:pPr>
    </w:p>
    <w:p w:rsidR="006745A0" w:rsidRPr="00241B85" w:rsidRDefault="006745A0" w:rsidP="006745A0">
      <w:pPr>
        <w:spacing w:after="0"/>
        <w:rPr>
          <w:rFonts w:eastAsia="Calibri" w:cstheme="minorHAnsi"/>
        </w:rPr>
      </w:pPr>
      <w:r w:rsidRPr="00241B85">
        <w:rPr>
          <w:rFonts w:eastAsia="Calibri" w:cstheme="minorHAnsi"/>
        </w:rPr>
        <w:t xml:space="preserve">                     </w:t>
      </w:r>
    </w:p>
    <w:p w:rsidR="006745A0" w:rsidRPr="00241B85" w:rsidRDefault="006745A0" w:rsidP="006745A0">
      <w:pPr>
        <w:spacing w:after="0"/>
        <w:rPr>
          <w:rFonts w:eastAsia="Calibri" w:cstheme="minorHAnsi"/>
        </w:rPr>
      </w:pPr>
      <w:r w:rsidRPr="00241B85">
        <w:rPr>
          <w:rFonts w:eastAsia="Calibri" w:cstheme="minorHAnsi"/>
        </w:rPr>
        <w:t xml:space="preserve">    </w:t>
      </w:r>
    </w:p>
    <w:p w:rsidR="006745A0" w:rsidRPr="00241B85" w:rsidRDefault="006745A0" w:rsidP="006745A0">
      <w:pPr>
        <w:tabs>
          <w:tab w:val="left" w:pos="1134"/>
        </w:tabs>
        <w:spacing w:after="0"/>
        <w:rPr>
          <w:rFonts w:eastAsia="Calibri" w:cstheme="minorHAnsi"/>
        </w:rP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p>
    <w:p w:rsidR="006745A0" w:rsidRPr="00241B85" w:rsidRDefault="006745A0" w:rsidP="00E50A61">
      <w:pPr>
        <w:jc w:val="center"/>
      </w:pPr>
      <w:r w:rsidRPr="00241B85">
        <w:t xml:space="preserve"> </w:t>
      </w:r>
    </w:p>
    <w:p w:rsidR="006745A0" w:rsidRPr="00241B85" w:rsidRDefault="006745A0" w:rsidP="00E50A61">
      <w:pPr>
        <w:jc w:val="center"/>
      </w:pPr>
    </w:p>
    <w:p w:rsidR="00241B85" w:rsidRDefault="00241B85" w:rsidP="00204E4E">
      <w:pPr>
        <w:jc w:val="center"/>
        <w:rPr>
          <w:rFonts w:ascii="Times New Roman" w:hAnsi="Times New Roman" w:cs="Times New Roman"/>
          <w:b/>
        </w:rPr>
      </w:pPr>
    </w:p>
    <w:p w:rsidR="00241B85" w:rsidRDefault="00241B85" w:rsidP="00204E4E">
      <w:pPr>
        <w:jc w:val="center"/>
        <w:rPr>
          <w:rFonts w:ascii="Times New Roman" w:hAnsi="Times New Roman" w:cs="Times New Roman"/>
          <w:b/>
        </w:rPr>
      </w:pPr>
    </w:p>
    <w:p w:rsidR="006745A0" w:rsidRPr="00E703ED" w:rsidRDefault="00B81D85" w:rsidP="00E703ED">
      <w:pPr>
        <w:pStyle w:val="Heading1"/>
        <w:rPr>
          <w:sz w:val="22"/>
          <w:szCs w:val="22"/>
        </w:rPr>
      </w:pPr>
      <w:bookmarkStart w:id="6" w:name="_Toc339217816"/>
      <w:r w:rsidRPr="00E703ED">
        <w:rPr>
          <w:rFonts w:ascii="Times New Roman" w:hAnsi="Times New Roman" w:cs="Times New Roman"/>
          <w:sz w:val="22"/>
          <w:szCs w:val="22"/>
        </w:rPr>
        <w:lastRenderedPageBreak/>
        <w:t>1</w:t>
      </w:r>
      <w:r w:rsidRPr="00E703ED">
        <w:rPr>
          <w:sz w:val="22"/>
          <w:szCs w:val="22"/>
        </w:rPr>
        <w:t xml:space="preserve">.4 </w:t>
      </w:r>
      <w:r w:rsidR="006745A0" w:rsidRPr="00E703ED">
        <w:rPr>
          <w:sz w:val="22"/>
          <w:szCs w:val="22"/>
        </w:rPr>
        <w:t>Analyse bedrijfsformule Product</w:t>
      </w:r>
      <w:r w:rsidR="006745A0" w:rsidRPr="00E703ED">
        <w:rPr>
          <w:rFonts w:ascii="Times New Roman" w:hAnsi="Times New Roman" w:cs="Times New Roman"/>
          <w:sz w:val="22"/>
          <w:szCs w:val="22"/>
        </w:rPr>
        <w:t>:</w:t>
      </w:r>
      <w:bookmarkEnd w:id="6"/>
    </w:p>
    <w:p w:rsidR="006745A0" w:rsidRPr="00241B85" w:rsidRDefault="006745A0" w:rsidP="006745A0">
      <w:pPr>
        <w:rPr>
          <w:b/>
        </w:rPr>
      </w:pPr>
      <w:r w:rsidRPr="00241B85">
        <w:rPr>
          <w:b/>
        </w:rPr>
        <w:t>Product:</w:t>
      </w:r>
    </w:p>
    <w:p w:rsidR="006745A0" w:rsidRPr="00241B85" w:rsidRDefault="006745A0" w:rsidP="006745A0">
      <w:pPr>
        <w:spacing w:after="0"/>
      </w:pPr>
      <w:r w:rsidRPr="00241B85">
        <w:rPr>
          <w:b/>
        </w:rPr>
        <w:t xml:space="preserve"> </w:t>
      </w:r>
      <w:r w:rsidRPr="00241B85">
        <w:t xml:space="preserve">Het restaurant bied de gebruikelijke diensten/producten aan die je van een restaurant kan verwachten zoals: lunch, diner(a la carte/menu), dranken, wijn en champagne, events. </w:t>
      </w:r>
    </w:p>
    <w:p w:rsidR="006745A0" w:rsidRPr="00241B85" w:rsidRDefault="006745A0" w:rsidP="006745A0">
      <w:pPr>
        <w:spacing w:after="0"/>
      </w:pPr>
      <w:r w:rsidRPr="00241B85">
        <w:rPr>
          <w:noProof/>
          <w:lang w:eastAsia="nl-NL"/>
        </w:rPr>
        <w:drawing>
          <wp:inline distT="0" distB="0" distL="0" distR="0" wp14:anchorId="58F9C56C" wp14:editId="0117B4C1">
            <wp:extent cx="2113807" cy="3190807"/>
            <wp:effectExtent l="0" t="0" r="1270" b="0"/>
            <wp:docPr id="4" name="Afbeelding 4" descr="C:\Users\Gebruiker\Pictures\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DSC_0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329" cy="3197632"/>
                    </a:xfrm>
                    <a:prstGeom prst="rect">
                      <a:avLst/>
                    </a:prstGeom>
                    <a:noFill/>
                    <a:ln>
                      <a:noFill/>
                    </a:ln>
                  </pic:spPr>
                </pic:pic>
              </a:graphicData>
            </a:graphic>
          </wp:inline>
        </w:drawing>
      </w:r>
      <w:r w:rsidRPr="00241B85">
        <w:t xml:space="preserve">  </w:t>
      </w:r>
      <w:r w:rsidRPr="00241B85">
        <w:tab/>
      </w:r>
      <w:r w:rsidRPr="00241B85">
        <w:tab/>
      </w:r>
      <w:r w:rsidRPr="00241B85">
        <w:tab/>
      </w:r>
      <w:r w:rsidRPr="00241B85">
        <w:tab/>
        <w:t xml:space="preserve"> </w:t>
      </w:r>
      <w:r w:rsidRPr="00241B85">
        <w:rPr>
          <w:noProof/>
          <w:lang w:eastAsia="nl-NL"/>
        </w:rPr>
        <w:drawing>
          <wp:inline distT="0" distB="0" distL="0" distR="0" wp14:anchorId="057DEE8A" wp14:editId="4B34CDDE">
            <wp:extent cx="2090058" cy="3154958"/>
            <wp:effectExtent l="0" t="0" r="5715" b="7620"/>
            <wp:docPr id="6" name="Afbeelding 6" descr="C:\Users\Gebruiker\Pictures\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Pictures\DSC_0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9564" cy="3169308"/>
                    </a:xfrm>
                    <a:prstGeom prst="rect">
                      <a:avLst/>
                    </a:prstGeom>
                    <a:noFill/>
                    <a:ln>
                      <a:noFill/>
                    </a:ln>
                  </pic:spPr>
                </pic:pic>
              </a:graphicData>
            </a:graphic>
          </wp:inline>
        </w:drawing>
      </w:r>
    </w:p>
    <w:p w:rsidR="006745A0" w:rsidRPr="00241B85" w:rsidRDefault="006745A0" w:rsidP="006745A0">
      <w:pPr>
        <w:spacing w:after="0"/>
      </w:pPr>
      <w:r w:rsidRPr="00241B85">
        <w:t>De doelgroep waar het restaurant zich op richt is de wat meer bestedende moderne/ internationale  gast.</w:t>
      </w:r>
      <w:r w:rsidR="003D4F94" w:rsidRPr="00241B85">
        <w:t xml:space="preserve"> Om </w:t>
      </w:r>
      <w:r w:rsidR="00906660" w:rsidRPr="00241B85">
        <w:t xml:space="preserve">de Internationale gast ook te wordt te staan </w:t>
      </w:r>
      <w:r w:rsidR="003D4F94" w:rsidRPr="00241B85">
        <w:t xml:space="preserve"> </w:t>
      </w:r>
      <w:r w:rsidR="00906660" w:rsidRPr="00241B85">
        <w:t xml:space="preserve">is er personeel aangenomen die meerdere talen spreekt. </w:t>
      </w:r>
      <w:r w:rsidRPr="00241B85">
        <w:t>Ook is de menu kaart hier naar aangepast en beschikt over producten uit de regio gecombineerd met internationale invloeden.</w:t>
      </w:r>
    </w:p>
    <w:p w:rsidR="006745A0" w:rsidRPr="00241B85" w:rsidRDefault="006745A0" w:rsidP="006745A0">
      <w:pPr>
        <w:spacing w:after="0"/>
      </w:pPr>
    </w:p>
    <w:p w:rsidR="003D4F94" w:rsidRPr="00241B85" w:rsidRDefault="006745A0" w:rsidP="003D4F94">
      <w:pPr>
        <w:spacing w:after="0"/>
        <w:contextualSpacing/>
      </w:pPr>
      <w:r w:rsidRPr="00241B85">
        <w:t xml:space="preserve"> De lunch kaart bestaat uit de bekende sandwiches, salades, soepen en snacks die in veel lunchrooms en lunch verstrekkende restaurants voorkomen. De wijnkaart word samengesteld door wijnhuizen en gecombineerd met de gerechten op de kaart zodat de wijn spijs combinatie goed is. </w:t>
      </w:r>
      <w:r w:rsidRPr="00241B85">
        <w:rPr>
          <w:b/>
        </w:rPr>
        <w:t xml:space="preserve">  </w:t>
      </w:r>
      <w:r w:rsidR="003D4F94" w:rsidRPr="00241B85">
        <w:t>Overige informatie over de menukaart en het product:</w:t>
      </w:r>
    </w:p>
    <w:p w:rsidR="003D4F94" w:rsidRPr="00241B85" w:rsidRDefault="003D4F94" w:rsidP="00545BE8">
      <w:pPr>
        <w:pStyle w:val="ListParagraph"/>
        <w:numPr>
          <w:ilvl w:val="0"/>
          <w:numId w:val="7"/>
        </w:numPr>
        <w:rPr>
          <w:b/>
        </w:rPr>
      </w:pPr>
      <w:r w:rsidRPr="00241B85">
        <w:t>Biedt kraanwater aan als alternatief voor flessen bronwater, mogelijk tegen een kleine vergoeding</w:t>
      </w:r>
    </w:p>
    <w:p w:rsidR="003D4F94" w:rsidRPr="00241B85" w:rsidRDefault="003D4F94" w:rsidP="00545BE8">
      <w:pPr>
        <w:pStyle w:val="ListParagraph"/>
        <w:numPr>
          <w:ilvl w:val="0"/>
          <w:numId w:val="6"/>
        </w:numPr>
      </w:pPr>
      <w:r w:rsidRPr="00241B85">
        <w:t>Heeft meerdere vegetarische gerechten op de kaart staan</w:t>
      </w:r>
    </w:p>
    <w:p w:rsidR="003D4F94" w:rsidRPr="00241B85" w:rsidRDefault="003D4F94" w:rsidP="00545BE8">
      <w:pPr>
        <w:pStyle w:val="ListParagraph"/>
        <w:numPr>
          <w:ilvl w:val="0"/>
          <w:numId w:val="6"/>
        </w:numPr>
      </w:pPr>
      <w:r w:rsidRPr="00241B85">
        <w:t>Maakt gebruik van biologische producten in de gerechten</w:t>
      </w:r>
    </w:p>
    <w:p w:rsidR="003D4F94" w:rsidRPr="00241B85" w:rsidRDefault="003D4F94" w:rsidP="00545BE8">
      <w:pPr>
        <w:pStyle w:val="ListParagraph"/>
        <w:numPr>
          <w:ilvl w:val="0"/>
          <w:numId w:val="6"/>
        </w:numPr>
      </w:pPr>
      <w:r w:rsidRPr="00241B85">
        <w:t>Bij inkopen van vlees is rekening gehouden met het dierenwelzijn</w:t>
      </w:r>
    </w:p>
    <w:p w:rsidR="003D4F94" w:rsidRPr="00241B85" w:rsidRDefault="003D4F94" w:rsidP="00545BE8">
      <w:pPr>
        <w:pStyle w:val="ListParagraph"/>
        <w:numPr>
          <w:ilvl w:val="0"/>
          <w:numId w:val="6"/>
        </w:numPr>
      </w:pPr>
      <w:r w:rsidRPr="00241B85">
        <w:t>Maakt gebruik van fair-trade producten</w:t>
      </w:r>
    </w:p>
    <w:p w:rsidR="003D4F94" w:rsidRPr="00241B85" w:rsidRDefault="003D4F94" w:rsidP="00545BE8">
      <w:pPr>
        <w:pStyle w:val="ListParagraph"/>
        <w:numPr>
          <w:ilvl w:val="0"/>
          <w:numId w:val="6"/>
        </w:numPr>
      </w:pPr>
      <w:r w:rsidRPr="00241B85">
        <w:t>Maakt gebruik van seizoensproducten</w:t>
      </w:r>
    </w:p>
    <w:p w:rsidR="003D4F94" w:rsidRPr="00241B85" w:rsidRDefault="003D4F94" w:rsidP="00545BE8">
      <w:pPr>
        <w:pStyle w:val="ListParagraph"/>
        <w:numPr>
          <w:ilvl w:val="0"/>
          <w:numId w:val="6"/>
        </w:numPr>
      </w:pPr>
      <w:r w:rsidRPr="00241B85">
        <w:t>Maakt gebruik van streekproducten</w:t>
      </w:r>
    </w:p>
    <w:p w:rsidR="003D4F94" w:rsidRPr="00241B85" w:rsidRDefault="003D4F94" w:rsidP="00545BE8">
      <w:pPr>
        <w:pStyle w:val="ListParagraph"/>
        <w:numPr>
          <w:ilvl w:val="0"/>
          <w:numId w:val="6"/>
        </w:numPr>
      </w:pPr>
      <w:r w:rsidRPr="00241B85">
        <w:t>Koopt vis van de groene kolom van de viswijzer</w:t>
      </w:r>
    </w:p>
    <w:p w:rsidR="003D4F94" w:rsidRPr="00241B85" w:rsidRDefault="003D4F94" w:rsidP="00545BE8">
      <w:pPr>
        <w:pStyle w:val="ListParagraph"/>
        <w:numPr>
          <w:ilvl w:val="0"/>
          <w:numId w:val="6"/>
        </w:numPr>
      </w:pPr>
      <w:r w:rsidRPr="00241B85">
        <w:t>Dit restaurant heeft het MSC-keurmerk</w:t>
      </w:r>
    </w:p>
    <w:p w:rsidR="00241B85" w:rsidRDefault="00241B85" w:rsidP="00204E4E">
      <w:pPr>
        <w:spacing w:line="240" w:lineRule="auto"/>
        <w:contextualSpacing/>
        <w:jc w:val="center"/>
        <w:rPr>
          <w:b/>
        </w:rPr>
      </w:pPr>
    </w:p>
    <w:p w:rsidR="00241B85" w:rsidRDefault="00241B85" w:rsidP="00204E4E">
      <w:pPr>
        <w:spacing w:line="240" w:lineRule="auto"/>
        <w:contextualSpacing/>
        <w:jc w:val="center"/>
        <w:rPr>
          <w:b/>
        </w:rPr>
      </w:pPr>
    </w:p>
    <w:p w:rsidR="00906660" w:rsidRPr="00E703ED" w:rsidRDefault="00B81D85" w:rsidP="00E703ED">
      <w:pPr>
        <w:pStyle w:val="Heading1"/>
        <w:rPr>
          <w:sz w:val="22"/>
          <w:szCs w:val="22"/>
        </w:rPr>
      </w:pPr>
      <w:bookmarkStart w:id="7" w:name="_Toc339217817"/>
      <w:r w:rsidRPr="00E703ED">
        <w:rPr>
          <w:sz w:val="22"/>
          <w:szCs w:val="22"/>
        </w:rPr>
        <w:lastRenderedPageBreak/>
        <w:t xml:space="preserve">1.5 </w:t>
      </w:r>
      <w:r w:rsidR="00906660" w:rsidRPr="00E703ED">
        <w:rPr>
          <w:sz w:val="22"/>
          <w:szCs w:val="22"/>
        </w:rPr>
        <w:t>Theoretisch kader 6 P’s  ‘prijs’</w:t>
      </w:r>
      <w:bookmarkEnd w:id="7"/>
    </w:p>
    <w:p w:rsidR="00906660" w:rsidRPr="00E703ED" w:rsidRDefault="00906660" w:rsidP="00E703ED">
      <w:pPr>
        <w:pStyle w:val="Heading1"/>
        <w:rPr>
          <w:sz w:val="22"/>
          <w:szCs w:val="22"/>
        </w:rPr>
      </w:pPr>
      <w:bookmarkStart w:id="8" w:name="_Toc339217818"/>
      <w:r w:rsidRPr="00E703ED">
        <w:rPr>
          <w:sz w:val="22"/>
          <w:szCs w:val="22"/>
        </w:rPr>
        <w:t>Uit ‘marketing voor de horeca deel 2’</w:t>
      </w:r>
      <w:bookmarkEnd w:id="8"/>
    </w:p>
    <w:p w:rsidR="00906660" w:rsidRPr="00241B85" w:rsidRDefault="00906660" w:rsidP="00906660">
      <w:pPr>
        <w:contextualSpacing/>
        <w:rPr>
          <w:rFonts w:cstheme="minorHAnsi"/>
          <w:b/>
        </w:rPr>
      </w:pPr>
      <w:r w:rsidRPr="00241B85">
        <w:rPr>
          <w:rFonts w:cstheme="minorHAnsi"/>
          <w:b/>
        </w:rPr>
        <w:t>Inleiding.</w:t>
      </w:r>
    </w:p>
    <w:p w:rsidR="00906660" w:rsidRPr="00241B85" w:rsidRDefault="00906660" w:rsidP="00906660">
      <w:pPr>
        <w:contextualSpacing/>
        <w:rPr>
          <w:rFonts w:cstheme="minorHAnsi"/>
          <w:b/>
        </w:rPr>
      </w:pPr>
      <w:r w:rsidRPr="00241B85">
        <w:rPr>
          <w:rFonts w:cstheme="minorHAnsi"/>
        </w:rPr>
        <w:t>Met de prijs kan de horecaondernemer bepalen welke vergoeding hij voor zijn product gastvrijheid wilt ontvangen.</w:t>
      </w:r>
    </w:p>
    <w:p w:rsidR="00906660" w:rsidRPr="00241B85" w:rsidRDefault="00906660" w:rsidP="00906660">
      <w:pPr>
        <w:contextualSpacing/>
        <w:rPr>
          <w:rFonts w:cstheme="minorHAnsi"/>
          <w:b/>
        </w:rPr>
      </w:pPr>
      <w:r w:rsidRPr="00241B85">
        <w:rPr>
          <w:rFonts w:cstheme="minorHAnsi"/>
        </w:rPr>
        <w:t xml:space="preserve">De ondernemer wilt zoveel mogelijk opbrengst halen, daarbij moet de ondernemer opletten dat de prijs niet te hoog is maar hij wel voldoende rendement haalt. </w:t>
      </w:r>
    </w:p>
    <w:p w:rsidR="00906660" w:rsidRPr="00241B85" w:rsidRDefault="00906660" w:rsidP="00906660">
      <w:pPr>
        <w:rPr>
          <w:rFonts w:cstheme="minorHAnsi"/>
          <w:b/>
        </w:rPr>
      </w:pPr>
      <w:r w:rsidRPr="00241B85">
        <w:rPr>
          <w:rFonts w:cstheme="minorHAnsi"/>
        </w:rPr>
        <w:t xml:space="preserve">(Rendement in algemene zin is de opbrengst van iets in verhouding tot de kosten. </w:t>
      </w:r>
      <w:r w:rsidR="00973DB2">
        <w:fldChar w:fldCharType="begin"/>
      </w:r>
      <w:r w:rsidR="00973DB2">
        <w:instrText xml:space="preserve"> HYPERLINK "htt</w:instrText>
      </w:r>
      <w:r w:rsidR="00973DB2">
        <w:instrText xml:space="preserve">p://nl.wikipedia.org/wiki/Rendement" </w:instrText>
      </w:r>
      <w:r w:rsidR="00973DB2">
        <w:fldChar w:fldCharType="separate"/>
      </w:r>
      <w:r w:rsidRPr="00241B85">
        <w:rPr>
          <w:rStyle w:val="Hyperlink"/>
          <w:rFonts w:cstheme="minorHAnsi"/>
        </w:rPr>
        <w:t>http://nl.wikipedia.org/wiki/Rendement</w:t>
      </w:r>
      <w:r w:rsidR="00973DB2">
        <w:rPr>
          <w:rStyle w:val="Hyperlink"/>
          <w:rFonts w:cstheme="minorHAnsi"/>
        </w:rPr>
        <w:fldChar w:fldCharType="end"/>
      </w:r>
      <w:r w:rsidRPr="00241B85">
        <w:rPr>
          <w:rFonts w:cstheme="minorHAnsi"/>
        </w:rPr>
        <w:t xml:space="preserve"> )</w:t>
      </w:r>
    </w:p>
    <w:p w:rsidR="00906660" w:rsidRPr="00241B85" w:rsidRDefault="00906660" w:rsidP="00906660">
      <w:pPr>
        <w:tabs>
          <w:tab w:val="left" w:pos="465"/>
          <w:tab w:val="left" w:pos="2550"/>
        </w:tabs>
        <w:spacing w:line="240" w:lineRule="auto"/>
        <w:contextualSpacing/>
        <w:rPr>
          <w:rFonts w:cstheme="minorHAnsi"/>
          <w:b/>
        </w:rPr>
      </w:pPr>
      <w:r w:rsidRPr="00241B85">
        <w:rPr>
          <w:rFonts w:cstheme="minorHAnsi"/>
          <w:b/>
        </w:rPr>
        <w:t>Factoren voor het beïnvloeden van de prijs.</w:t>
      </w:r>
    </w:p>
    <w:p w:rsidR="00906660" w:rsidRPr="00241B85" w:rsidRDefault="00906660" w:rsidP="00545BE8">
      <w:pPr>
        <w:pStyle w:val="ListParagraph"/>
        <w:numPr>
          <w:ilvl w:val="0"/>
          <w:numId w:val="8"/>
        </w:numPr>
        <w:tabs>
          <w:tab w:val="left" w:pos="465"/>
          <w:tab w:val="left" w:pos="2550"/>
        </w:tabs>
        <w:spacing w:line="240" w:lineRule="auto"/>
        <w:rPr>
          <w:rFonts w:cstheme="minorHAnsi"/>
          <w:b/>
        </w:rPr>
      </w:pPr>
      <w:r w:rsidRPr="00241B85">
        <w:rPr>
          <w:rFonts w:cstheme="minorHAnsi"/>
        </w:rPr>
        <w:t>Bedrijfsformule</w:t>
      </w:r>
    </w:p>
    <w:p w:rsidR="00906660" w:rsidRPr="00241B85" w:rsidRDefault="00906660" w:rsidP="00545BE8">
      <w:pPr>
        <w:pStyle w:val="ListParagraph"/>
        <w:numPr>
          <w:ilvl w:val="0"/>
          <w:numId w:val="8"/>
        </w:numPr>
        <w:tabs>
          <w:tab w:val="left" w:pos="465"/>
          <w:tab w:val="left" w:pos="2550"/>
        </w:tabs>
        <w:spacing w:line="240" w:lineRule="auto"/>
        <w:rPr>
          <w:rFonts w:cstheme="minorHAnsi"/>
          <w:b/>
        </w:rPr>
      </w:pPr>
      <w:r w:rsidRPr="00241B85">
        <w:rPr>
          <w:rFonts w:cstheme="minorHAnsi"/>
        </w:rPr>
        <w:t>Kwaliteits- en serviceniveau van de dienstverlening</w:t>
      </w:r>
    </w:p>
    <w:p w:rsidR="00906660" w:rsidRPr="00241B85" w:rsidRDefault="00906660" w:rsidP="00545BE8">
      <w:pPr>
        <w:pStyle w:val="ListParagraph"/>
        <w:numPr>
          <w:ilvl w:val="0"/>
          <w:numId w:val="8"/>
        </w:numPr>
        <w:tabs>
          <w:tab w:val="left" w:pos="465"/>
          <w:tab w:val="left" w:pos="2550"/>
        </w:tabs>
        <w:spacing w:line="240" w:lineRule="auto"/>
        <w:rPr>
          <w:rFonts w:cstheme="minorHAnsi"/>
          <w:b/>
        </w:rPr>
      </w:pPr>
      <w:r w:rsidRPr="00241B85">
        <w:rPr>
          <w:rFonts w:cstheme="minorHAnsi"/>
        </w:rPr>
        <w:t>Kostenniveau</w:t>
      </w:r>
    </w:p>
    <w:p w:rsidR="00906660" w:rsidRPr="00241B85" w:rsidRDefault="00906660" w:rsidP="00545BE8">
      <w:pPr>
        <w:pStyle w:val="ListParagraph"/>
        <w:numPr>
          <w:ilvl w:val="0"/>
          <w:numId w:val="8"/>
        </w:numPr>
        <w:tabs>
          <w:tab w:val="left" w:pos="465"/>
          <w:tab w:val="left" w:pos="2550"/>
        </w:tabs>
        <w:spacing w:line="240" w:lineRule="auto"/>
        <w:rPr>
          <w:rFonts w:cstheme="minorHAnsi"/>
          <w:b/>
        </w:rPr>
      </w:pPr>
      <w:r w:rsidRPr="00241B85">
        <w:rPr>
          <w:rFonts w:cstheme="minorHAnsi"/>
        </w:rPr>
        <w:t>Marketingdoelstelling</w:t>
      </w:r>
    </w:p>
    <w:p w:rsidR="00906660" w:rsidRPr="00241B85" w:rsidRDefault="00906660" w:rsidP="00545BE8">
      <w:pPr>
        <w:pStyle w:val="ListParagraph"/>
        <w:numPr>
          <w:ilvl w:val="0"/>
          <w:numId w:val="8"/>
        </w:numPr>
        <w:tabs>
          <w:tab w:val="left" w:pos="465"/>
          <w:tab w:val="left" w:pos="2550"/>
        </w:tabs>
        <w:spacing w:line="240" w:lineRule="auto"/>
        <w:rPr>
          <w:rFonts w:cstheme="minorHAnsi"/>
        </w:rPr>
      </w:pPr>
      <w:r w:rsidRPr="00241B85">
        <w:rPr>
          <w:rFonts w:cstheme="minorHAnsi"/>
        </w:rPr>
        <w:t>Concurrentie</w:t>
      </w:r>
    </w:p>
    <w:p w:rsidR="00906660" w:rsidRPr="00241B85" w:rsidRDefault="00906660" w:rsidP="00545BE8">
      <w:pPr>
        <w:pStyle w:val="ListParagraph"/>
        <w:numPr>
          <w:ilvl w:val="0"/>
          <w:numId w:val="8"/>
        </w:numPr>
        <w:tabs>
          <w:tab w:val="left" w:pos="465"/>
          <w:tab w:val="left" w:pos="2550"/>
        </w:tabs>
        <w:spacing w:line="240" w:lineRule="auto"/>
        <w:rPr>
          <w:rFonts w:cstheme="minorHAnsi"/>
        </w:rPr>
      </w:pPr>
      <w:r w:rsidRPr="00241B85">
        <w:rPr>
          <w:rFonts w:cstheme="minorHAnsi"/>
        </w:rPr>
        <w:t>Doelgroep</w:t>
      </w:r>
    </w:p>
    <w:p w:rsidR="00906660" w:rsidRPr="00241B85" w:rsidRDefault="00906660" w:rsidP="00545BE8">
      <w:pPr>
        <w:pStyle w:val="ListParagraph"/>
        <w:numPr>
          <w:ilvl w:val="0"/>
          <w:numId w:val="8"/>
        </w:numPr>
        <w:tabs>
          <w:tab w:val="left" w:pos="465"/>
          <w:tab w:val="left" w:pos="2550"/>
        </w:tabs>
        <w:spacing w:line="240" w:lineRule="auto"/>
        <w:rPr>
          <w:rFonts w:cstheme="minorHAnsi"/>
        </w:rPr>
      </w:pPr>
      <w:r w:rsidRPr="00241B85">
        <w:rPr>
          <w:rFonts w:cstheme="minorHAnsi"/>
        </w:rPr>
        <w:t>brutowinst</w:t>
      </w:r>
    </w:p>
    <w:p w:rsidR="00906660" w:rsidRPr="00241B85" w:rsidRDefault="00906660" w:rsidP="00906660">
      <w:pPr>
        <w:tabs>
          <w:tab w:val="left" w:pos="465"/>
          <w:tab w:val="left" w:pos="2550"/>
        </w:tabs>
        <w:spacing w:line="240" w:lineRule="auto"/>
        <w:contextualSpacing/>
        <w:rPr>
          <w:rFonts w:cstheme="minorHAnsi"/>
        </w:rPr>
      </w:pPr>
      <w:r w:rsidRPr="00241B85">
        <w:rPr>
          <w:rFonts w:cstheme="minorHAnsi"/>
        </w:rPr>
        <w:t xml:space="preserve">Prijs is het marketinginstrument dat de gast iets vertelt over de kwaliteit. Zowel over de dienstverlening als de kwaliteit van de producten. </w:t>
      </w:r>
    </w:p>
    <w:p w:rsidR="00906660" w:rsidRPr="00241B85" w:rsidRDefault="00906660" w:rsidP="00906660">
      <w:pPr>
        <w:tabs>
          <w:tab w:val="left" w:pos="465"/>
          <w:tab w:val="left" w:pos="2550"/>
        </w:tabs>
        <w:spacing w:line="240" w:lineRule="auto"/>
        <w:contextualSpacing/>
        <w:rPr>
          <w:rFonts w:cstheme="minorHAnsi"/>
        </w:rPr>
      </w:pPr>
      <w:r w:rsidRPr="00241B85">
        <w:rPr>
          <w:rFonts w:cstheme="minorHAnsi"/>
        </w:rPr>
        <w:t xml:space="preserve">(De marketingmix, soms marketinginstrumentenmix genoemd, is de combinatie van instrumenten die een organisatie kan gebruiken voor het invullen van haar marketingstrategie </w:t>
      </w:r>
      <w:hyperlink r:id="rId14" w:history="1">
        <w:r w:rsidRPr="00241B85">
          <w:rPr>
            <w:rStyle w:val="Hyperlink"/>
            <w:rFonts w:cstheme="minorHAnsi"/>
          </w:rPr>
          <w:t>http://nl.wikipedia.org/wiki/Marketinginstrument</w:t>
        </w:r>
      </w:hyperlink>
      <w:r w:rsidRPr="00241B85">
        <w:rPr>
          <w:rFonts w:cstheme="minorHAnsi"/>
        </w:rPr>
        <w:t xml:space="preserve"> )</w:t>
      </w:r>
    </w:p>
    <w:p w:rsidR="00906660" w:rsidRPr="00241B85" w:rsidRDefault="00906660" w:rsidP="00906660">
      <w:pPr>
        <w:tabs>
          <w:tab w:val="left" w:pos="465"/>
          <w:tab w:val="left" w:pos="2550"/>
        </w:tabs>
        <w:spacing w:line="240" w:lineRule="auto"/>
        <w:contextualSpacing/>
        <w:rPr>
          <w:rFonts w:cstheme="minorHAnsi"/>
        </w:rPr>
      </w:pPr>
    </w:p>
    <w:p w:rsidR="00906660" w:rsidRPr="00241B85" w:rsidRDefault="00906660" w:rsidP="00906660">
      <w:pPr>
        <w:tabs>
          <w:tab w:val="left" w:pos="465"/>
          <w:tab w:val="left" w:pos="2550"/>
        </w:tabs>
        <w:spacing w:line="240" w:lineRule="auto"/>
        <w:contextualSpacing/>
        <w:rPr>
          <w:rFonts w:cstheme="minorHAnsi"/>
          <w:b/>
        </w:rPr>
      </w:pPr>
      <w:r w:rsidRPr="00241B85">
        <w:rPr>
          <w:rFonts w:cstheme="minorHAnsi"/>
          <w:b/>
        </w:rPr>
        <w:t>Prijszettingsmethode</w:t>
      </w:r>
    </w:p>
    <w:p w:rsidR="00906660" w:rsidRPr="00241B85" w:rsidRDefault="00906660" w:rsidP="00906660">
      <w:pPr>
        <w:contextualSpacing/>
        <w:rPr>
          <w:rFonts w:cstheme="minorHAnsi"/>
        </w:rPr>
      </w:pPr>
      <w:r w:rsidRPr="00241B85">
        <w:rPr>
          <w:rFonts w:cstheme="minorHAnsi"/>
        </w:rPr>
        <w:t xml:space="preserve">Er zijn drie uitgangspunten waarop de horecaondernemer zijn prijzen baseert. </w:t>
      </w:r>
    </w:p>
    <w:p w:rsidR="00906660" w:rsidRPr="00241B85" w:rsidRDefault="00906660" w:rsidP="00906660">
      <w:pPr>
        <w:contextualSpacing/>
        <w:rPr>
          <w:rFonts w:cstheme="minorHAnsi"/>
        </w:rPr>
      </w:pPr>
      <w:r w:rsidRPr="00241B85">
        <w:rPr>
          <w:rFonts w:cstheme="minorHAnsi"/>
        </w:rPr>
        <w:t>Kostengeoriënteerde methode</w:t>
      </w:r>
      <w:r w:rsidRPr="00241B85">
        <w:rPr>
          <w:rFonts w:cstheme="minorHAnsi"/>
        </w:rPr>
        <w:tab/>
      </w:r>
      <w:r w:rsidRPr="00241B85">
        <w:rPr>
          <w:rFonts w:cstheme="minorHAnsi"/>
        </w:rPr>
        <w:tab/>
        <w:t>De gemaakte kosten:</w:t>
      </w:r>
    </w:p>
    <w:p w:rsidR="00906660" w:rsidRPr="000637A8" w:rsidRDefault="00906660" w:rsidP="00906660">
      <w:pPr>
        <w:ind w:left="2832" w:firstLine="708"/>
        <w:contextualSpacing/>
        <w:rPr>
          <w:rFonts w:cstheme="minorHAnsi"/>
          <w:lang w:val="en-US"/>
        </w:rPr>
      </w:pPr>
      <w:r w:rsidRPr="000637A8">
        <w:rPr>
          <w:rFonts w:cstheme="minorHAnsi"/>
          <w:lang w:val="en-US"/>
        </w:rPr>
        <w:t xml:space="preserve">a) </w:t>
      </w:r>
      <w:proofErr w:type="spellStart"/>
      <w:proofErr w:type="gramStart"/>
      <w:r w:rsidRPr="000637A8">
        <w:rPr>
          <w:rFonts w:cstheme="minorHAnsi"/>
          <w:lang w:val="en-US"/>
        </w:rPr>
        <w:t>opslagmethode</w:t>
      </w:r>
      <w:proofErr w:type="spellEnd"/>
      <w:proofErr w:type="gramEnd"/>
      <w:r w:rsidRPr="000637A8">
        <w:rPr>
          <w:rFonts w:cstheme="minorHAnsi"/>
          <w:lang w:val="en-US"/>
        </w:rPr>
        <w:t>:  cost-plus pricing</w:t>
      </w:r>
    </w:p>
    <w:p w:rsidR="00906660" w:rsidRPr="000637A8" w:rsidRDefault="00906660" w:rsidP="00906660">
      <w:pPr>
        <w:ind w:left="2832" w:firstLine="708"/>
        <w:contextualSpacing/>
        <w:rPr>
          <w:rFonts w:cstheme="minorHAnsi"/>
          <w:lang w:val="en-US"/>
        </w:rPr>
      </w:pPr>
      <w:r w:rsidRPr="000637A8">
        <w:rPr>
          <w:rFonts w:cstheme="minorHAnsi"/>
          <w:lang w:val="en-US"/>
        </w:rPr>
        <w:t xml:space="preserve">b) </w:t>
      </w:r>
      <w:proofErr w:type="spellStart"/>
      <w:proofErr w:type="gramStart"/>
      <w:r w:rsidRPr="000637A8">
        <w:rPr>
          <w:rFonts w:cstheme="minorHAnsi"/>
          <w:lang w:val="en-US"/>
        </w:rPr>
        <w:t>rendementsgerichte</w:t>
      </w:r>
      <w:proofErr w:type="spellEnd"/>
      <w:proofErr w:type="gramEnd"/>
      <w:r w:rsidRPr="000637A8">
        <w:rPr>
          <w:rFonts w:cstheme="minorHAnsi"/>
          <w:lang w:val="en-US"/>
        </w:rPr>
        <w:t xml:space="preserve">: </w:t>
      </w:r>
      <w:proofErr w:type="spellStart"/>
      <w:r w:rsidRPr="000637A8">
        <w:rPr>
          <w:rFonts w:cstheme="minorHAnsi"/>
          <w:lang w:val="en-US"/>
        </w:rPr>
        <w:t>prijstelling</w:t>
      </w:r>
      <w:proofErr w:type="spellEnd"/>
      <w:r w:rsidRPr="000637A8">
        <w:rPr>
          <w:rFonts w:cstheme="minorHAnsi"/>
          <w:lang w:val="en-US"/>
        </w:rPr>
        <w:t>: target pricing</w:t>
      </w:r>
    </w:p>
    <w:p w:rsidR="00906660" w:rsidRPr="00241B85" w:rsidRDefault="00906660" w:rsidP="00906660">
      <w:pPr>
        <w:ind w:left="2832" w:firstLine="708"/>
        <w:contextualSpacing/>
        <w:rPr>
          <w:rFonts w:cstheme="minorHAnsi"/>
        </w:rPr>
      </w:pPr>
      <w:r w:rsidRPr="00241B85">
        <w:rPr>
          <w:rFonts w:cstheme="minorHAnsi"/>
        </w:rPr>
        <w:t>c) integrale kostprijs</w:t>
      </w:r>
    </w:p>
    <w:p w:rsidR="00906660" w:rsidRPr="00241B85" w:rsidRDefault="00906660" w:rsidP="00906660">
      <w:pPr>
        <w:contextualSpacing/>
        <w:rPr>
          <w:rFonts w:cstheme="minorHAnsi"/>
        </w:rPr>
      </w:pPr>
      <w:r w:rsidRPr="00241B85">
        <w:rPr>
          <w:rFonts w:cstheme="minorHAnsi"/>
        </w:rPr>
        <w:t>concurrentiegeoriënteerde methode</w:t>
      </w:r>
      <w:r w:rsidRPr="00241B85">
        <w:rPr>
          <w:rFonts w:cstheme="minorHAnsi"/>
        </w:rPr>
        <w:tab/>
        <w:t xml:space="preserve">De concurrentie: </w:t>
      </w:r>
    </w:p>
    <w:p w:rsidR="00906660" w:rsidRPr="00241B85" w:rsidRDefault="00906660" w:rsidP="00906660">
      <w:pPr>
        <w:ind w:left="3540"/>
        <w:contextualSpacing/>
        <w:rPr>
          <w:rFonts w:cstheme="minorHAnsi"/>
        </w:rPr>
      </w:pPr>
      <w:r w:rsidRPr="00241B85">
        <w:rPr>
          <w:rFonts w:cstheme="minorHAnsi"/>
        </w:rPr>
        <w:t>a) Ongeveer te zelfde prijs vragen: going rate- me too pricing non-   price  competition</w:t>
      </w:r>
    </w:p>
    <w:p w:rsidR="00906660" w:rsidRPr="00241B85" w:rsidRDefault="00906660" w:rsidP="00906660">
      <w:pPr>
        <w:ind w:left="2829" w:firstLine="709"/>
        <w:contextualSpacing/>
        <w:rPr>
          <w:rFonts w:cstheme="minorHAnsi"/>
        </w:rPr>
      </w:pPr>
      <w:r w:rsidRPr="00241B85">
        <w:rPr>
          <w:rFonts w:cstheme="minorHAnsi"/>
        </w:rPr>
        <w:t>b) Hoger prijs dan de concurrent vragen</w:t>
      </w:r>
    </w:p>
    <w:p w:rsidR="00906660" w:rsidRPr="00241B85" w:rsidRDefault="00906660" w:rsidP="00906660">
      <w:pPr>
        <w:ind w:left="4241" w:hanging="703"/>
        <w:contextualSpacing/>
        <w:rPr>
          <w:rFonts w:cstheme="minorHAnsi"/>
        </w:rPr>
      </w:pPr>
      <w:r w:rsidRPr="00241B85">
        <w:rPr>
          <w:rFonts w:cstheme="minorHAnsi"/>
        </w:rPr>
        <w:t xml:space="preserve">c) Lagere prijs dan de concurrent vragen: Price competition, </w:t>
      </w:r>
    </w:p>
    <w:p w:rsidR="00906660" w:rsidRPr="000637A8" w:rsidRDefault="00906660" w:rsidP="00906660">
      <w:pPr>
        <w:ind w:left="4241" w:hanging="703"/>
        <w:contextualSpacing/>
        <w:rPr>
          <w:rFonts w:cstheme="minorHAnsi"/>
          <w:lang w:val="en-US"/>
        </w:rPr>
      </w:pPr>
      <w:proofErr w:type="gramStart"/>
      <w:r w:rsidRPr="000637A8">
        <w:rPr>
          <w:rFonts w:cstheme="minorHAnsi"/>
          <w:lang w:val="en-US"/>
        </w:rPr>
        <w:t>put</w:t>
      </w:r>
      <w:proofErr w:type="gramEnd"/>
      <w:r w:rsidRPr="000637A8">
        <w:rPr>
          <w:rFonts w:cstheme="minorHAnsi"/>
          <w:lang w:val="en-US"/>
        </w:rPr>
        <w:t xml:space="preserve"> out en stay out  pricing</w:t>
      </w:r>
    </w:p>
    <w:p w:rsidR="00906660" w:rsidRPr="00241B85" w:rsidRDefault="00906660" w:rsidP="00906660">
      <w:pPr>
        <w:contextualSpacing/>
        <w:rPr>
          <w:rFonts w:cstheme="minorHAnsi"/>
        </w:rPr>
      </w:pPr>
      <w:r w:rsidRPr="00241B85">
        <w:rPr>
          <w:rFonts w:cstheme="minorHAnsi"/>
        </w:rPr>
        <w:t>vraaggeoriënteerde methode</w:t>
      </w:r>
      <w:r w:rsidRPr="00241B85">
        <w:rPr>
          <w:rFonts w:cstheme="minorHAnsi"/>
        </w:rPr>
        <w:tab/>
        <w:t xml:space="preserve">                De vraagzijde van de markt: </w:t>
      </w:r>
    </w:p>
    <w:p w:rsidR="00906660" w:rsidRPr="00241B85" w:rsidRDefault="00906660" w:rsidP="00906660">
      <w:pPr>
        <w:ind w:left="2832" w:firstLine="708"/>
        <w:contextualSpacing/>
        <w:rPr>
          <w:rFonts w:cstheme="minorHAnsi"/>
        </w:rPr>
      </w:pPr>
      <w:r w:rsidRPr="00241B85">
        <w:rPr>
          <w:rFonts w:cstheme="minorHAnsi"/>
        </w:rPr>
        <w:t>a) enkel min methode en backward pricing</w:t>
      </w:r>
    </w:p>
    <w:p w:rsidR="00204E4E" w:rsidRPr="00241B85" w:rsidRDefault="00204E4E" w:rsidP="00906660">
      <w:pPr>
        <w:tabs>
          <w:tab w:val="left" w:pos="465"/>
          <w:tab w:val="left" w:pos="2550"/>
        </w:tabs>
        <w:spacing w:line="240" w:lineRule="auto"/>
        <w:contextualSpacing/>
        <w:rPr>
          <w:rFonts w:cstheme="minorHAnsi"/>
          <w:b/>
        </w:rPr>
      </w:pPr>
    </w:p>
    <w:p w:rsidR="00204E4E" w:rsidRPr="00241B85" w:rsidRDefault="00204E4E" w:rsidP="00906660">
      <w:pPr>
        <w:tabs>
          <w:tab w:val="left" w:pos="465"/>
          <w:tab w:val="left" w:pos="2550"/>
        </w:tabs>
        <w:spacing w:line="240" w:lineRule="auto"/>
        <w:contextualSpacing/>
        <w:rPr>
          <w:rFonts w:cstheme="minorHAnsi"/>
          <w:b/>
        </w:rPr>
      </w:pPr>
    </w:p>
    <w:p w:rsidR="00906660" w:rsidRPr="00241B85" w:rsidRDefault="00906660" w:rsidP="00906660">
      <w:pPr>
        <w:tabs>
          <w:tab w:val="left" w:pos="465"/>
          <w:tab w:val="left" w:pos="2550"/>
        </w:tabs>
        <w:spacing w:line="240" w:lineRule="auto"/>
        <w:contextualSpacing/>
        <w:rPr>
          <w:rFonts w:cstheme="minorHAnsi"/>
          <w:b/>
        </w:rPr>
      </w:pPr>
      <w:r w:rsidRPr="00241B85">
        <w:rPr>
          <w:rFonts w:cstheme="minorHAnsi"/>
          <w:b/>
        </w:rPr>
        <w:t>Assortiment en prijsbeleid</w:t>
      </w:r>
    </w:p>
    <w:p w:rsidR="00906660" w:rsidRPr="00241B85" w:rsidRDefault="00906660" w:rsidP="00906660">
      <w:pPr>
        <w:tabs>
          <w:tab w:val="left" w:pos="465"/>
          <w:tab w:val="left" w:pos="2550"/>
        </w:tabs>
        <w:spacing w:line="240" w:lineRule="auto"/>
        <w:contextualSpacing/>
        <w:rPr>
          <w:rFonts w:cstheme="minorHAnsi"/>
        </w:rPr>
      </w:pPr>
      <w:r w:rsidRPr="00241B85">
        <w:rPr>
          <w:rFonts w:cstheme="minorHAnsi"/>
        </w:rPr>
        <w:t>De horecaondernemer heeft een aantal mogelijke strategieën tot zijn beschikking om te komen tot een uitgekiend prijsbeleid voor het hele assortiment</w:t>
      </w:r>
    </w:p>
    <w:p w:rsidR="00906660" w:rsidRPr="00241B85" w:rsidRDefault="00906660" w:rsidP="00545BE8">
      <w:pPr>
        <w:pStyle w:val="ListParagraph"/>
        <w:numPr>
          <w:ilvl w:val="0"/>
          <w:numId w:val="9"/>
        </w:numPr>
        <w:tabs>
          <w:tab w:val="left" w:pos="465"/>
          <w:tab w:val="left" w:pos="2550"/>
        </w:tabs>
        <w:spacing w:line="240" w:lineRule="auto"/>
        <w:rPr>
          <w:rFonts w:cstheme="minorHAnsi"/>
        </w:rPr>
      </w:pPr>
      <w:r w:rsidRPr="00241B85">
        <w:rPr>
          <w:rFonts w:cstheme="minorHAnsi"/>
        </w:rPr>
        <w:lastRenderedPageBreak/>
        <w:t>full line pricing; gericht op het stimuleren van de omzet van het gehele assortiment</w:t>
      </w:r>
    </w:p>
    <w:p w:rsidR="00906660" w:rsidRPr="00241B85" w:rsidRDefault="00906660" w:rsidP="00545BE8">
      <w:pPr>
        <w:pStyle w:val="ListParagraph"/>
        <w:numPr>
          <w:ilvl w:val="0"/>
          <w:numId w:val="9"/>
        </w:numPr>
        <w:tabs>
          <w:tab w:val="left" w:pos="465"/>
          <w:tab w:val="left" w:pos="2550"/>
        </w:tabs>
        <w:spacing w:line="240" w:lineRule="auto"/>
        <w:rPr>
          <w:rFonts w:cstheme="minorHAnsi"/>
        </w:rPr>
      </w:pPr>
      <w:r w:rsidRPr="00241B85">
        <w:rPr>
          <w:rFonts w:cstheme="minorHAnsi"/>
        </w:rPr>
        <w:t>price lining; stelt voor ieder product binnen een product groep dezelfde prijs vast.</w:t>
      </w:r>
    </w:p>
    <w:p w:rsidR="00906660" w:rsidRPr="00241B85" w:rsidRDefault="00906660" w:rsidP="00545BE8">
      <w:pPr>
        <w:pStyle w:val="ListParagraph"/>
        <w:numPr>
          <w:ilvl w:val="0"/>
          <w:numId w:val="9"/>
        </w:numPr>
        <w:tabs>
          <w:tab w:val="left" w:pos="465"/>
          <w:tab w:val="left" w:pos="2550"/>
        </w:tabs>
        <w:spacing w:line="240" w:lineRule="auto"/>
        <w:rPr>
          <w:rFonts w:cstheme="minorHAnsi"/>
        </w:rPr>
      </w:pPr>
      <w:r w:rsidRPr="00241B85">
        <w:rPr>
          <w:rFonts w:cstheme="minorHAnsi"/>
        </w:rPr>
        <w:t>Combinatieprijzen; producten samen voor een voordelige prijs aanbieden.</w:t>
      </w:r>
    </w:p>
    <w:p w:rsidR="00906660" w:rsidRPr="00241B85" w:rsidRDefault="00906660" w:rsidP="00545BE8">
      <w:pPr>
        <w:pStyle w:val="ListParagraph"/>
        <w:numPr>
          <w:ilvl w:val="0"/>
          <w:numId w:val="9"/>
        </w:numPr>
        <w:tabs>
          <w:tab w:val="left" w:pos="465"/>
          <w:tab w:val="left" w:pos="2550"/>
        </w:tabs>
        <w:spacing w:line="240" w:lineRule="auto"/>
        <w:rPr>
          <w:rFonts w:cstheme="minorHAnsi"/>
        </w:rPr>
      </w:pPr>
      <w:r w:rsidRPr="00241B85">
        <w:rPr>
          <w:rFonts w:cstheme="minorHAnsi"/>
        </w:rPr>
        <w:t>psychologische prijzen; de klant het gevoel geven voordelig uit te zijn en dat zal de kooplust opwekken.</w:t>
      </w:r>
    </w:p>
    <w:p w:rsidR="00906660" w:rsidRPr="00241B85" w:rsidRDefault="00906660" w:rsidP="00906660">
      <w:pPr>
        <w:tabs>
          <w:tab w:val="left" w:pos="465"/>
          <w:tab w:val="left" w:pos="2550"/>
        </w:tabs>
        <w:spacing w:line="240" w:lineRule="auto"/>
        <w:contextualSpacing/>
        <w:rPr>
          <w:rFonts w:cstheme="minorHAnsi"/>
        </w:rPr>
      </w:pPr>
      <w:r w:rsidRPr="00241B85">
        <w:rPr>
          <w:rFonts w:cstheme="minorHAnsi"/>
          <w:b/>
        </w:rPr>
        <w:t>Prijsdiscriminatie en prijsdifferentiatie</w:t>
      </w:r>
    </w:p>
    <w:p w:rsidR="00906660" w:rsidRPr="00241B85" w:rsidRDefault="00906660" w:rsidP="00906660">
      <w:pPr>
        <w:tabs>
          <w:tab w:val="left" w:pos="465"/>
          <w:tab w:val="left" w:pos="2550"/>
        </w:tabs>
        <w:spacing w:line="240" w:lineRule="auto"/>
        <w:contextualSpacing/>
        <w:rPr>
          <w:rFonts w:cstheme="minorHAnsi"/>
        </w:rPr>
      </w:pPr>
      <w:r w:rsidRPr="00241B85">
        <w:rPr>
          <w:rFonts w:cstheme="minorHAnsi"/>
        </w:rPr>
        <w:t>Wanneer een horecaondernemer verschillende prijzen vraagt voor hetzelfde product kan er sprake zijn van.</w:t>
      </w:r>
    </w:p>
    <w:p w:rsidR="00906660" w:rsidRPr="00241B85" w:rsidRDefault="00906660" w:rsidP="00545BE8">
      <w:pPr>
        <w:pStyle w:val="ListParagraph"/>
        <w:numPr>
          <w:ilvl w:val="0"/>
          <w:numId w:val="10"/>
        </w:numPr>
        <w:tabs>
          <w:tab w:val="left" w:pos="465"/>
          <w:tab w:val="left" w:pos="2550"/>
        </w:tabs>
        <w:spacing w:line="240" w:lineRule="auto"/>
        <w:rPr>
          <w:rFonts w:cstheme="minorHAnsi"/>
        </w:rPr>
      </w:pPr>
      <w:r w:rsidRPr="00241B85">
        <w:rPr>
          <w:rFonts w:cstheme="minorHAnsi"/>
        </w:rPr>
        <w:t>Prijsdiscriminatie; verschillende prijzen vragen aan verschillende groepen gasten, zonder dat er sprake is van kostenverschillen</w:t>
      </w:r>
    </w:p>
    <w:p w:rsidR="00906660" w:rsidRPr="00241B85" w:rsidRDefault="00906660" w:rsidP="00545BE8">
      <w:pPr>
        <w:pStyle w:val="ListParagraph"/>
        <w:numPr>
          <w:ilvl w:val="0"/>
          <w:numId w:val="10"/>
        </w:numPr>
        <w:tabs>
          <w:tab w:val="left" w:pos="465"/>
          <w:tab w:val="left" w:pos="2550"/>
        </w:tabs>
        <w:spacing w:line="240" w:lineRule="auto"/>
        <w:rPr>
          <w:rFonts w:cstheme="minorHAnsi"/>
        </w:rPr>
      </w:pPr>
      <w:r w:rsidRPr="00241B85">
        <w:rPr>
          <w:rFonts w:cstheme="minorHAnsi"/>
        </w:rPr>
        <w:t>Prijsdifferentiatie ; is het berekenen van verschillende prijzen aan verschillende groepen gasten omdat er kostenverschillen zijn.</w:t>
      </w:r>
    </w:p>
    <w:p w:rsidR="00906660" w:rsidRPr="00241B85" w:rsidRDefault="00906660" w:rsidP="00906660"/>
    <w:p w:rsidR="00906660" w:rsidRPr="00241B85" w:rsidRDefault="006745A0" w:rsidP="006745A0">
      <w:pPr>
        <w:rPr>
          <w:b/>
        </w:rPr>
      </w:pPr>
      <w:r w:rsidRPr="00241B85">
        <w:rPr>
          <w:b/>
        </w:rPr>
        <w:t xml:space="preserve">  </w:t>
      </w: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906660" w:rsidRPr="00241B85" w:rsidRDefault="00906660" w:rsidP="006745A0">
      <w:pPr>
        <w:rPr>
          <w:b/>
        </w:rPr>
      </w:pPr>
    </w:p>
    <w:p w:rsidR="00241B85" w:rsidRDefault="00241B85" w:rsidP="00906660">
      <w:pPr>
        <w:jc w:val="center"/>
        <w:rPr>
          <w:rFonts w:ascii="Times New Roman" w:hAnsi="Times New Roman" w:cs="Times New Roman"/>
          <w:b/>
        </w:rPr>
      </w:pPr>
    </w:p>
    <w:p w:rsidR="00241B85" w:rsidRDefault="00241B85" w:rsidP="00906660">
      <w:pPr>
        <w:jc w:val="center"/>
        <w:rPr>
          <w:rFonts w:ascii="Times New Roman" w:hAnsi="Times New Roman" w:cs="Times New Roman"/>
          <w:b/>
        </w:rPr>
      </w:pPr>
    </w:p>
    <w:p w:rsidR="00241B85" w:rsidRDefault="00241B85" w:rsidP="007761FF">
      <w:pPr>
        <w:rPr>
          <w:rFonts w:ascii="Times New Roman" w:hAnsi="Times New Roman" w:cs="Times New Roman"/>
          <w:b/>
        </w:rPr>
      </w:pPr>
    </w:p>
    <w:p w:rsidR="00906660" w:rsidRPr="00E703ED" w:rsidRDefault="00B81D85" w:rsidP="00E703ED">
      <w:pPr>
        <w:pStyle w:val="Heading1"/>
        <w:rPr>
          <w:sz w:val="22"/>
          <w:szCs w:val="22"/>
        </w:rPr>
      </w:pPr>
      <w:bookmarkStart w:id="9" w:name="_Toc339217819"/>
      <w:r w:rsidRPr="00E703ED">
        <w:rPr>
          <w:sz w:val="22"/>
          <w:szCs w:val="22"/>
        </w:rPr>
        <w:lastRenderedPageBreak/>
        <w:t xml:space="preserve">1.6 </w:t>
      </w:r>
      <w:r w:rsidR="00906660" w:rsidRPr="00E703ED">
        <w:rPr>
          <w:sz w:val="22"/>
          <w:szCs w:val="22"/>
        </w:rPr>
        <w:t xml:space="preserve">Analyse bedrijfsformule </w:t>
      </w:r>
      <w:r w:rsidR="007B5C01">
        <w:rPr>
          <w:sz w:val="22"/>
          <w:szCs w:val="22"/>
        </w:rPr>
        <w:t>‘</w:t>
      </w:r>
      <w:r w:rsidR="00906660" w:rsidRPr="00E703ED">
        <w:rPr>
          <w:sz w:val="22"/>
          <w:szCs w:val="22"/>
        </w:rPr>
        <w:t>Prijs</w:t>
      </w:r>
      <w:r w:rsidR="007B5C01">
        <w:rPr>
          <w:sz w:val="22"/>
          <w:szCs w:val="22"/>
        </w:rPr>
        <w:t>’</w:t>
      </w:r>
      <w:bookmarkEnd w:id="9"/>
    </w:p>
    <w:p w:rsidR="00035C19" w:rsidRPr="000637A8" w:rsidRDefault="00035C19" w:rsidP="00035C19">
      <w:pPr>
        <w:contextualSpacing/>
        <w:rPr>
          <w:rFonts w:cstheme="minorHAnsi"/>
        </w:rPr>
      </w:pPr>
      <w:r w:rsidRPr="00241B85">
        <w:rPr>
          <w:rFonts w:cstheme="minorHAnsi"/>
        </w:rPr>
        <w:t>U kunt uitstekend dineren in de Haagse Toren. Maar ook voor alleen een goede cappuccino of een Haags gebakje kunt u bij ons terecht</w:t>
      </w:r>
      <w:r w:rsidRPr="000637A8">
        <w:rPr>
          <w:rFonts w:cstheme="minorHAnsi"/>
        </w:rPr>
        <w:t xml:space="preserve"> </w:t>
      </w:r>
    </w:p>
    <w:p w:rsidR="00906660" w:rsidRPr="00241B85" w:rsidRDefault="00035C19" w:rsidP="00035C19">
      <w:r w:rsidRPr="00241B85">
        <w:t xml:space="preserve">De restaurants/ </w:t>
      </w:r>
      <w:r w:rsidR="004A3A7F" w:rsidRPr="00241B85">
        <w:t>cafés</w:t>
      </w:r>
      <w:r w:rsidRPr="00241B85">
        <w:t xml:space="preserve">  zijn er voor iedereen, de ruimtes zijn uitermate geschikt voor  een private party,  een  lunch of diner , of voor een afzakkertje voor het naar huis gaan.</w:t>
      </w:r>
    </w:p>
    <w:p w:rsidR="00A714EB" w:rsidRPr="00241B85" w:rsidRDefault="00035C19" w:rsidP="00035C19">
      <w:r w:rsidRPr="00241B85">
        <w:t>Bij het vaststellen van de prijzen wilde het restaurant een goede prijs kwaliteit verhouding die voor iedereen te betalen is.</w:t>
      </w:r>
      <w:r w:rsidR="00A714EB" w:rsidRPr="00241B85">
        <w:t xml:space="preserve"> Daarbij is ook gekozen voor</w:t>
      </w:r>
      <w:r w:rsidR="00A714EB" w:rsidRPr="00241B85">
        <w:rPr>
          <w:rFonts w:cstheme="minorHAnsi"/>
        </w:rPr>
        <w:t xml:space="preserve"> combinatieprijzen zoals</w:t>
      </w:r>
      <w:r w:rsidR="00A714EB" w:rsidRPr="00241B85">
        <w:t xml:space="preserve"> in de 3/4/en 5 gangen menu’s.</w:t>
      </w:r>
    </w:p>
    <w:p w:rsidR="00035C19" w:rsidRPr="00241B85" w:rsidRDefault="00A714EB" w:rsidP="00035C19">
      <w:r w:rsidRPr="00241B85">
        <w:t>De prijzen zijn</w:t>
      </w:r>
      <w:r w:rsidR="00035C19" w:rsidRPr="00241B85">
        <w:t xml:space="preserve"> </w:t>
      </w:r>
      <w:r w:rsidRPr="00241B85">
        <w:t>uitstekend v</w:t>
      </w:r>
      <w:r w:rsidR="00035C19" w:rsidRPr="00241B85">
        <w:t>oor mensen die eens per jaar uiteten willen maar ook voor 2 maandelijks terug kerende klanten</w:t>
      </w:r>
      <w:r w:rsidR="00942213" w:rsidRPr="00241B85">
        <w:t>.</w:t>
      </w:r>
    </w:p>
    <w:p w:rsidR="00A714EB" w:rsidRPr="00241B85" w:rsidRDefault="00A714EB" w:rsidP="00035C19"/>
    <w:p w:rsidR="00A714EB" w:rsidRPr="00241B85" w:rsidRDefault="00A714EB" w:rsidP="00035C19">
      <w:r w:rsidRPr="00241B85">
        <w:rPr>
          <w:rFonts w:ascii="Arial" w:hAnsi="Arial" w:cs="Arial"/>
          <w:noProof/>
          <w:color w:val="603913"/>
          <w:lang w:eastAsia="nl-NL"/>
        </w:rPr>
        <w:drawing>
          <wp:inline distT="0" distB="0" distL="0" distR="0" wp14:anchorId="43CAA9A7" wp14:editId="50DB4AC0">
            <wp:extent cx="5760720" cy="1498105"/>
            <wp:effectExtent l="0" t="0" r="0" b="6985"/>
            <wp:docPr id="7" name="Afbeelding 7" descr="http://www.thepenthouse.nl/getimg/w=934/dynamic/media/26/images/Headers/Menu_The_Pen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penthouse.nl/getimg/w=934/dynamic/media/26/images/Headers/Menu_The_Penthou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498105"/>
                    </a:xfrm>
                    <a:prstGeom prst="rect">
                      <a:avLst/>
                    </a:prstGeom>
                    <a:noFill/>
                    <a:ln>
                      <a:noFill/>
                    </a:ln>
                  </pic:spPr>
                </pic:pic>
              </a:graphicData>
            </a:graphic>
          </wp:inline>
        </w:drawing>
      </w:r>
    </w:p>
    <w:tbl>
      <w:tblPr>
        <w:tblStyle w:val="TableGrid"/>
        <w:tblpPr w:leftFromText="141" w:rightFromText="141" w:vertAnchor="text" w:horzAnchor="margin" w:tblpXSpec="center" w:tblpY="385"/>
        <w:tblW w:w="10858" w:type="dxa"/>
        <w:tblLook w:val="04A0" w:firstRow="1" w:lastRow="0" w:firstColumn="1" w:lastColumn="0" w:noHBand="0" w:noVBand="1"/>
      </w:tblPr>
      <w:tblGrid>
        <w:gridCol w:w="1820"/>
        <w:gridCol w:w="2290"/>
        <w:gridCol w:w="1557"/>
        <w:gridCol w:w="2076"/>
        <w:gridCol w:w="3115"/>
      </w:tblGrid>
      <w:tr w:rsidR="00942213" w:rsidRPr="00241B85" w:rsidTr="00B81D85">
        <w:trPr>
          <w:trHeight w:val="727"/>
        </w:trPr>
        <w:tc>
          <w:tcPr>
            <w:tcW w:w="1820" w:type="dxa"/>
          </w:tcPr>
          <w:p w:rsidR="00942213" w:rsidRPr="00241B85" w:rsidRDefault="00942213" w:rsidP="00942213">
            <w:pPr>
              <w:rPr>
                <w:rFonts w:cstheme="minorHAnsi"/>
                <w:b/>
              </w:rPr>
            </w:pPr>
          </w:p>
        </w:tc>
        <w:tc>
          <w:tcPr>
            <w:tcW w:w="2290" w:type="dxa"/>
          </w:tcPr>
          <w:p w:rsidR="00942213" w:rsidRPr="00241B85" w:rsidRDefault="00942213" w:rsidP="00942213">
            <w:pPr>
              <w:rPr>
                <w:rFonts w:cstheme="minorHAnsi"/>
                <w:b/>
              </w:rPr>
            </w:pPr>
            <w:r w:rsidRPr="00241B85">
              <w:rPr>
                <w:rFonts w:cstheme="minorHAnsi"/>
                <w:b/>
              </w:rPr>
              <w:t>drinken</w:t>
            </w:r>
          </w:p>
        </w:tc>
        <w:tc>
          <w:tcPr>
            <w:tcW w:w="1557" w:type="dxa"/>
          </w:tcPr>
          <w:p w:rsidR="00942213" w:rsidRPr="00241B85" w:rsidRDefault="00942213" w:rsidP="00942213">
            <w:pPr>
              <w:rPr>
                <w:rFonts w:cstheme="minorHAnsi"/>
                <w:b/>
              </w:rPr>
            </w:pPr>
            <w:r w:rsidRPr="00241B85">
              <w:rPr>
                <w:rFonts w:cstheme="minorHAnsi"/>
                <w:b/>
              </w:rPr>
              <w:t>hapjes</w:t>
            </w:r>
          </w:p>
        </w:tc>
        <w:tc>
          <w:tcPr>
            <w:tcW w:w="2076" w:type="dxa"/>
          </w:tcPr>
          <w:p w:rsidR="00942213" w:rsidRPr="00241B85" w:rsidRDefault="00942213" w:rsidP="00942213">
            <w:pPr>
              <w:rPr>
                <w:rFonts w:cstheme="minorHAnsi"/>
                <w:b/>
              </w:rPr>
            </w:pPr>
            <w:r w:rsidRPr="00241B85">
              <w:rPr>
                <w:rFonts w:cstheme="minorHAnsi"/>
                <w:b/>
              </w:rPr>
              <w:t>Lunch</w:t>
            </w:r>
          </w:p>
          <w:p w:rsidR="00942213" w:rsidRPr="00241B85" w:rsidRDefault="00942213" w:rsidP="00942213">
            <w:pPr>
              <w:rPr>
                <w:rFonts w:cstheme="minorHAnsi"/>
                <w:b/>
              </w:rPr>
            </w:pPr>
          </w:p>
        </w:tc>
        <w:tc>
          <w:tcPr>
            <w:tcW w:w="3115" w:type="dxa"/>
          </w:tcPr>
          <w:p w:rsidR="00942213" w:rsidRPr="00241B85" w:rsidRDefault="00942213" w:rsidP="00942213">
            <w:pPr>
              <w:rPr>
                <w:rFonts w:cstheme="minorHAnsi"/>
                <w:b/>
              </w:rPr>
            </w:pPr>
            <w:r w:rsidRPr="00241B85">
              <w:rPr>
                <w:rFonts w:cstheme="minorHAnsi"/>
                <w:b/>
              </w:rPr>
              <w:t>A la carte diner</w:t>
            </w:r>
          </w:p>
        </w:tc>
      </w:tr>
      <w:tr w:rsidR="00942213" w:rsidRPr="00241B85" w:rsidTr="00B81D85">
        <w:trPr>
          <w:trHeight w:val="1828"/>
        </w:trPr>
        <w:tc>
          <w:tcPr>
            <w:tcW w:w="1820" w:type="dxa"/>
          </w:tcPr>
          <w:p w:rsidR="00942213" w:rsidRPr="00241B85" w:rsidRDefault="00942213" w:rsidP="00942213">
            <w:pPr>
              <w:rPr>
                <w:rFonts w:cstheme="minorHAnsi"/>
              </w:rPr>
            </w:pPr>
            <w:r w:rsidRPr="00241B85">
              <w:rPr>
                <w:rFonts w:cstheme="minorHAnsi"/>
              </w:rPr>
              <w:t>Penthouse+ Sky bar</w:t>
            </w:r>
          </w:p>
        </w:tc>
        <w:tc>
          <w:tcPr>
            <w:tcW w:w="2290" w:type="dxa"/>
          </w:tcPr>
          <w:p w:rsidR="00942213" w:rsidRPr="00241B85" w:rsidRDefault="00942213" w:rsidP="00942213">
            <w:pPr>
              <w:spacing w:before="240"/>
              <w:rPr>
                <w:rFonts w:cstheme="minorHAnsi"/>
              </w:rPr>
            </w:pPr>
            <w:r w:rsidRPr="00241B85">
              <w:rPr>
                <w:rFonts w:cstheme="minorHAnsi"/>
              </w:rPr>
              <w:t>Variërend van €3 (k) tot €22 (J.W)</w:t>
            </w:r>
          </w:p>
        </w:tc>
        <w:tc>
          <w:tcPr>
            <w:tcW w:w="1557" w:type="dxa"/>
          </w:tcPr>
          <w:p w:rsidR="00942213" w:rsidRPr="00241B85" w:rsidRDefault="00942213" w:rsidP="00942213">
            <w:pPr>
              <w:rPr>
                <w:rFonts w:cstheme="minorHAnsi"/>
              </w:rPr>
            </w:pPr>
            <w:r w:rsidRPr="00241B85">
              <w:rPr>
                <w:rFonts w:cstheme="minorHAnsi"/>
              </w:rPr>
              <w:t>€4 - €11</w:t>
            </w:r>
          </w:p>
          <w:p w:rsidR="00942213" w:rsidRPr="00241B85" w:rsidRDefault="00942213" w:rsidP="00942213">
            <w:pPr>
              <w:rPr>
                <w:rFonts w:cstheme="minorHAnsi"/>
              </w:rPr>
            </w:pPr>
            <w:r w:rsidRPr="00241B85">
              <w:rPr>
                <w:rFonts w:cstheme="minorHAnsi"/>
              </w:rPr>
              <w:t>Plateaus.</w:t>
            </w:r>
          </w:p>
          <w:p w:rsidR="00942213" w:rsidRPr="00241B85" w:rsidRDefault="00942213" w:rsidP="00942213">
            <w:pPr>
              <w:rPr>
                <w:rFonts w:cstheme="minorHAnsi"/>
              </w:rPr>
            </w:pPr>
            <w:r w:rsidRPr="00241B85">
              <w:rPr>
                <w:rFonts w:cstheme="minorHAnsi"/>
              </w:rPr>
              <w:t>€15 - € 25</w:t>
            </w:r>
          </w:p>
        </w:tc>
        <w:tc>
          <w:tcPr>
            <w:tcW w:w="2076" w:type="dxa"/>
          </w:tcPr>
          <w:p w:rsidR="00942213" w:rsidRPr="00241B85" w:rsidRDefault="00942213" w:rsidP="00942213">
            <w:pPr>
              <w:rPr>
                <w:rFonts w:cstheme="minorHAnsi"/>
              </w:rPr>
            </w:pPr>
            <w:r w:rsidRPr="00241B85">
              <w:rPr>
                <w:rFonts w:cstheme="minorHAnsi"/>
              </w:rPr>
              <w:t>2/3 gangen</w:t>
            </w:r>
          </w:p>
          <w:p w:rsidR="00942213" w:rsidRPr="00241B85" w:rsidRDefault="00942213" w:rsidP="00942213">
            <w:pPr>
              <w:rPr>
                <w:rFonts w:cstheme="minorHAnsi"/>
              </w:rPr>
            </w:pPr>
            <w:r w:rsidRPr="00241B85">
              <w:rPr>
                <w:rFonts w:cstheme="minorHAnsi"/>
              </w:rPr>
              <w:t>€29 - € 32</w:t>
            </w:r>
          </w:p>
        </w:tc>
        <w:tc>
          <w:tcPr>
            <w:tcW w:w="3115" w:type="dxa"/>
          </w:tcPr>
          <w:p w:rsidR="00942213" w:rsidRPr="00241B85" w:rsidRDefault="00942213" w:rsidP="00942213">
            <w:pPr>
              <w:rPr>
                <w:rFonts w:cstheme="minorHAnsi"/>
              </w:rPr>
            </w:pPr>
            <w:r w:rsidRPr="00241B85">
              <w:rPr>
                <w:rFonts w:cstheme="minorHAnsi"/>
              </w:rPr>
              <w:t>Voor € 8-€18</w:t>
            </w:r>
          </w:p>
          <w:p w:rsidR="00942213" w:rsidRPr="00241B85" w:rsidRDefault="00942213" w:rsidP="00942213">
            <w:pPr>
              <w:rPr>
                <w:rFonts w:cstheme="minorHAnsi"/>
              </w:rPr>
            </w:pPr>
            <w:r w:rsidRPr="00241B85">
              <w:rPr>
                <w:rFonts w:cstheme="minorHAnsi"/>
              </w:rPr>
              <w:t>Hoofd € 18 -€25</w:t>
            </w:r>
          </w:p>
          <w:p w:rsidR="00942213" w:rsidRPr="00241B85" w:rsidRDefault="00942213" w:rsidP="00942213">
            <w:pPr>
              <w:rPr>
                <w:rFonts w:cstheme="minorHAnsi"/>
              </w:rPr>
            </w:pPr>
            <w:r w:rsidRPr="00241B85">
              <w:rPr>
                <w:rFonts w:cstheme="minorHAnsi"/>
              </w:rPr>
              <w:t>Dessert €9</w:t>
            </w:r>
          </w:p>
          <w:p w:rsidR="00942213" w:rsidRPr="00241B85" w:rsidRDefault="00942213" w:rsidP="00942213">
            <w:pPr>
              <w:rPr>
                <w:rFonts w:cstheme="minorHAnsi"/>
              </w:rPr>
            </w:pPr>
            <w:r w:rsidRPr="00241B85">
              <w:rPr>
                <w:rFonts w:cstheme="minorHAnsi"/>
              </w:rPr>
              <w:t>3/4/5 gangen €42 -€ 60</w:t>
            </w:r>
          </w:p>
          <w:p w:rsidR="00942213" w:rsidRPr="00241B85" w:rsidRDefault="00942213" w:rsidP="00942213">
            <w:pPr>
              <w:rPr>
                <w:rFonts w:cstheme="minorHAnsi"/>
              </w:rPr>
            </w:pPr>
          </w:p>
        </w:tc>
      </w:tr>
    </w:tbl>
    <w:p w:rsidR="00035C19" w:rsidRPr="00241B85" w:rsidRDefault="00035C19" w:rsidP="00035C19"/>
    <w:p w:rsidR="00A714EB" w:rsidRPr="00241B85" w:rsidRDefault="00A714EB" w:rsidP="00035C19"/>
    <w:p w:rsidR="00035C19" w:rsidRPr="00241B85" w:rsidRDefault="00973DB2" w:rsidP="00A714EB">
      <w:hyperlink r:id="rId16" w:history="1">
        <w:r w:rsidR="00B81D85" w:rsidRPr="00241B85">
          <w:rPr>
            <w:rStyle w:val="Hyperlink"/>
          </w:rPr>
          <w:t>prijs/kwaliteit verhouding van the penthouse video.</w:t>
        </w:r>
      </w:hyperlink>
    </w:p>
    <w:p w:rsidR="00906660" w:rsidRPr="00241B85" w:rsidRDefault="00B81D85" w:rsidP="006745A0">
      <w:pPr>
        <w:rPr>
          <w:b/>
        </w:rPr>
      </w:pPr>
      <w:r w:rsidRPr="00241B85">
        <w:rPr>
          <w:b/>
        </w:rPr>
        <w:t>(</w:t>
      </w:r>
      <w:hyperlink r:id="rId17" w:history="1">
        <w:r w:rsidRPr="00241B85">
          <w:rPr>
            <w:rStyle w:val="Hyperlink"/>
            <w:b/>
          </w:rPr>
          <w:t>http://www.cityfilm.tv/</w:t>
        </w:r>
      </w:hyperlink>
      <w:r w:rsidRPr="00241B85">
        <w:rPr>
          <w:b/>
        </w:rPr>
        <w:t xml:space="preserve">) </w:t>
      </w:r>
    </w:p>
    <w:p w:rsidR="00942213" w:rsidRPr="00241B85" w:rsidRDefault="00942213" w:rsidP="006745A0">
      <w:pPr>
        <w:rPr>
          <w:b/>
        </w:rPr>
      </w:pPr>
    </w:p>
    <w:p w:rsidR="00906660" w:rsidRDefault="00906660" w:rsidP="006745A0">
      <w:pPr>
        <w:rPr>
          <w:b/>
        </w:rPr>
      </w:pPr>
    </w:p>
    <w:p w:rsidR="00241B85" w:rsidRDefault="00241B85" w:rsidP="007761FF">
      <w:pPr>
        <w:spacing w:line="240" w:lineRule="auto"/>
        <w:contextualSpacing/>
        <w:rPr>
          <w:b/>
        </w:rPr>
      </w:pPr>
    </w:p>
    <w:p w:rsidR="000637A8" w:rsidRPr="00E703ED" w:rsidRDefault="000637A8" w:rsidP="00E703ED">
      <w:pPr>
        <w:pStyle w:val="Heading1"/>
        <w:rPr>
          <w:sz w:val="22"/>
          <w:szCs w:val="22"/>
        </w:rPr>
      </w:pPr>
      <w:bookmarkStart w:id="10" w:name="_Toc339217820"/>
      <w:r w:rsidRPr="00E703ED">
        <w:rPr>
          <w:sz w:val="22"/>
          <w:szCs w:val="22"/>
        </w:rPr>
        <w:lastRenderedPageBreak/>
        <w:t>2.1 Theoretisch kader 6 P’s  ‘presentatie’</w:t>
      </w:r>
      <w:bookmarkEnd w:id="10"/>
    </w:p>
    <w:p w:rsidR="000637A8" w:rsidRPr="00E703ED" w:rsidRDefault="000637A8" w:rsidP="00E703ED">
      <w:pPr>
        <w:pStyle w:val="Heading1"/>
        <w:rPr>
          <w:sz w:val="22"/>
          <w:szCs w:val="22"/>
        </w:rPr>
      </w:pPr>
      <w:bookmarkStart w:id="11" w:name="_Toc339217821"/>
      <w:r w:rsidRPr="00E703ED">
        <w:rPr>
          <w:sz w:val="22"/>
          <w:szCs w:val="22"/>
        </w:rPr>
        <w:t>Uit ‘marketing voor de horeca deel 2’</w:t>
      </w:r>
      <w:bookmarkEnd w:id="11"/>
    </w:p>
    <w:p w:rsidR="000637A8" w:rsidRPr="002028DE" w:rsidRDefault="000637A8" w:rsidP="000637A8">
      <w:pPr>
        <w:jc w:val="center"/>
        <w:rPr>
          <w:b/>
        </w:rPr>
      </w:pPr>
    </w:p>
    <w:p w:rsidR="000637A8" w:rsidRPr="002028DE" w:rsidRDefault="000637A8" w:rsidP="000637A8">
      <w:pPr>
        <w:rPr>
          <w:b/>
        </w:rPr>
      </w:pPr>
      <w:r w:rsidRPr="002028DE">
        <w:rPr>
          <w:b/>
        </w:rPr>
        <w:t>Inleiding.</w:t>
      </w:r>
    </w:p>
    <w:p w:rsidR="000637A8" w:rsidRPr="002028DE" w:rsidRDefault="000637A8" w:rsidP="000637A8">
      <w:r w:rsidRPr="002028DE">
        <w:t>De gastvrijheidsmix bestaat uit een mix van Product, Presentatie en personality. In dit stuk gaan wij het hoofdstuk Presentatie samenvatten.</w:t>
      </w:r>
    </w:p>
    <w:p w:rsidR="000637A8" w:rsidRPr="002028DE" w:rsidRDefault="000637A8" w:rsidP="000637A8">
      <w:pPr>
        <w:rPr>
          <w:b/>
        </w:rPr>
      </w:pPr>
      <w:r w:rsidRPr="002028DE">
        <w:rPr>
          <w:b/>
        </w:rPr>
        <w:t>Imago en identiteit</w:t>
      </w:r>
    </w:p>
    <w:p w:rsidR="000637A8" w:rsidRPr="002028DE" w:rsidRDefault="000637A8" w:rsidP="000637A8">
      <w:r w:rsidRPr="002028DE">
        <w:t>Imago is het beeld dat anderen van een bedrijf hebben, imago kan je zelf beïnvloeden door te werken aan service, prijsniveau, inrichting et</w:t>
      </w:r>
      <w:r>
        <w:t>c.</w:t>
      </w:r>
      <w:r w:rsidRPr="002028DE">
        <w:t xml:space="preserve"> De identiteit geeft weer wat het bedrijf werkelijk is. Alle uiterlijke en innerlijke kenmerken vormen samen de identiteit van een bedrijf. </w:t>
      </w:r>
    </w:p>
    <w:p w:rsidR="000637A8" w:rsidRPr="002028DE" w:rsidRDefault="000637A8" w:rsidP="000637A8">
      <w:pPr>
        <w:rPr>
          <w:b/>
        </w:rPr>
      </w:pPr>
      <w:r w:rsidRPr="002028DE">
        <w:rPr>
          <w:b/>
        </w:rPr>
        <w:t>Sfeer</w:t>
      </w:r>
    </w:p>
    <w:p w:rsidR="000637A8" w:rsidRPr="002028DE" w:rsidRDefault="000637A8" w:rsidP="000637A8">
      <w:r w:rsidRPr="002028DE">
        <w:t>De sfeer is een mix van de volgende zintuigelijk waarneembare eleme</w:t>
      </w:r>
      <w:r>
        <w:t xml:space="preserve">nten; </w:t>
      </w:r>
      <w:r w:rsidRPr="002028DE">
        <w:t>zien, horen, voelen en ruiken.</w:t>
      </w:r>
    </w:p>
    <w:p w:rsidR="000637A8" w:rsidRPr="002028DE" w:rsidRDefault="000637A8" w:rsidP="000637A8">
      <w:pPr>
        <w:rPr>
          <w:b/>
        </w:rPr>
      </w:pPr>
      <w:r w:rsidRPr="002028DE">
        <w:rPr>
          <w:b/>
        </w:rPr>
        <w:t>Elementen van de presentatie</w:t>
      </w:r>
    </w:p>
    <w:p w:rsidR="000637A8" w:rsidRPr="002028DE" w:rsidRDefault="000637A8" w:rsidP="000637A8">
      <w:r w:rsidRPr="002028DE">
        <w:t>Exterieur, hiermee bedoelen we het buitenaanzicht</w:t>
      </w:r>
      <w:r>
        <w:t xml:space="preserve">. </w:t>
      </w:r>
      <w:r w:rsidRPr="002028DE">
        <w:t>Interieur, hieronder verstaan we de inrichting en aankleding van de entree en de verblijfs- en gebruiksruimten. Men onderscheid zich door aandacht te besteden aan de kleurstellingen en het gebruikte inventaris, de kleding van de medewerkers, de tafelopmaak, de presentatie van het assortiment en de muziek.</w:t>
      </w:r>
    </w:p>
    <w:p w:rsidR="000637A8" w:rsidRPr="002028DE" w:rsidRDefault="000637A8" w:rsidP="000637A8">
      <w:pPr>
        <w:rPr>
          <w:b/>
        </w:rPr>
      </w:pPr>
      <w:r w:rsidRPr="002028DE">
        <w:rPr>
          <w:b/>
        </w:rPr>
        <w:t>Huisstijl</w:t>
      </w:r>
    </w:p>
    <w:p w:rsidR="000637A8" w:rsidRPr="002028DE" w:rsidRDefault="000637A8" w:rsidP="000637A8">
      <w:r w:rsidRPr="002028DE">
        <w:t>Kenmerkende onderdelen van de huisstijl zijn;</w:t>
      </w:r>
    </w:p>
    <w:p w:rsidR="000637A8" w:rsidRPr="002028DE" w:rsidRDefault="000637A8" w:rsidP="00545BE8">
      <w:pPr>
        <w:numPr>
          <w:ilvl w:val="0"/>
          <w:numId w:val="12"/>
        </w:numPr>
        <w:contextualSpacing/>
      </w:pPr>
      <w:r w:rsidRPr="002028DE">
        <w:t>Beeldmerk (logo)</w:t>
      </w:r>
    </w:p>
    <w:p w:rsidR="000637A8" w:rsidRPr="002028DE" w:rsidRDefault="000637A8" w:rsidP="00545BE8">
      <w:pPr>
        <w:numPr>
          <w:ilvl w:val="0"/>
          <w:numId w:val="12"/>
        </w:numPr>
        <w:contextualSpacing/>
      </w:pPr>
      <w:r w:rsidRPr="002028DE">
        <w:t>De naam</w:t>
      </w:r>
    </w:p>
    <w:p w:rsidR="000637A8" w:rsidRPr="002028DE" w:rsidRDefault="000637A8" w:rsidP="00545BE8">
      <w:pPr>
        <w:numPr>
          <w:ilvl w:val="0"/>
          <w:numId w:val="12"/>
        </w:numPr>
        <w:contextualSpacing/>
      </w:pPr>
      <w:r w:rsidRPr="002028DE">
        <w:t>De kleuren</w:t>
      </w:r>
    </w:p>
    <w:p w:rsidR="000637A8" w:rsidRPr="002028DE" w:rsidRDefault="000637A8" w:rsidP="00545BE8">
      <w:pPr>
        <w:numPr>
          <w:ilvl w:val="0"/>
          <w:numId w:val="12"/>
        </w:numPr>
        <w:contextualSpacing/>
      </w:pPr>
      <w:r w:rsidRPr="002028DE">
        <w:t>Het lettertype</w:t>
      </w:r>
    </w:p>
    <w:p w:rsidR="000637A8" w:rsidRPr="002028DE" w:rsidRDefault="000637A8" w:rsidP="000637A8">
      <w:pPr>
        <w:rPr>
          <w:b/>
        </w:rPr>
      </w:pPr>
    </w:p>
    <w:p w:rsidR="000637A8" w:rsidRPr="002028DE" w:rsidRDefault="000637A8" w:rsidP="000637A8"/>
    <w:p w:rsidR="000637A8" w:rsidRPr="002028DE" w:rsidRDefault="000637A8" w:rsidP="000637A8">
      <w:pPr>
        <w:jc w:val="center"/>
        <w:rPr>
          <w:rFonts w:cstheme="minorHAnsi"/>
          <w:b/>
          <w:u w:val="single"/>
        </w:rPr>
      </w:pPr>
    </w:p>
    <w:p w:rsidR="000637A8" w:rsidRPr="002028DE" w:rsidRDefault="000637A8" w:rsidP="000637A8">
      <w:pPr>
        <w:jc w:val="center"/>
        <w:rPr>
          <w:rFonts w:cstheme="minorHAnsi"/>
          <w:b/>
          <w:u w:val="single"/>
        </w:rPr>
      </w:pPr>
    </w:p>
    <w:p w:rsidR="000637A8" w:rsidRDefault="000637A8" w:rsidP="000637A8">
      <w:pPr>
        <w:jc w:val="center"/>
        <w:rPr>
          <w:rFonts w:ascii="Times New Roman" w:hAnsi="Times New Roman" w:cs="Times New Roman"/>
          <w:b/>
        </w:rPr>
      </w:pPr>
    </w:p>
    <w:p w:rsidR="000637A8" w:rsidRDefault="000637A8" w:rsidP="007761FF">
      <w:pPr>
        <w:rPr>
          <w:rFonts w:ascii="Times New Roman" w:hAnsi="Times New Roman" w:cs="Times New Roman"/>
          <w:b/>
        </w:rPr>
      </w:pPr>
    </w:p>
    <w:p w:rsidR="007761FF" w:rsidRDefault="007761FF" w:rsidP="000637A8">
      <w:pPr>
        <w:jc w:val="center"/>
        <w:rPr>
          <w:rFonts w:ascii="Times New Roman" w:hAnsi="Times New Roman" w:cs="Times New Roman"/>
          <w:b/>
        </w:rPr>
      </w:pPr>
    </w:p>
    <w:p w:rsidR="000637A8" w:rsidRPr="00E703ED" w:rsidRDefault="000637A8" w:rsidP="00E703ED">
      <w:pPr>
        <w:pStyle w:val="Heading1"/>
        <w:rPr>
          <w:rFonts w:cstheme="minorHAnsi"/>
          <w:sz w:val="22"/>
          <w:szCs w:val="22"/>
          <w:u w:val="single"/>
        </w:rPr>
      </w:pPr>
      <w:bookmarkStart w:id="12" w:name="_Toc339217822"/>
      <w:r w:rsidRPr="00E703ED">
        <w:rPr>
          <w:sz w:val="22"/>
          <w:szCs w:val="22"/>
        </w:rPr>
        <w:lastRenderedPageBreak/>
        <w:t xml:space="preserve">2.2 Analyse bedrijfsformule </w:t>
      </w:r>
      <w:r w:rsidR="007B5C01">
        <w:rPr>
          <w:sz w:val="22"/>
          <w:szCs w:val="22"/>
        </w:rPr>
        <w:t>‘</w:t>
      </w:r>
      <w:r w:rsidRPr="00E703ED">
        <w:rPr>
          <w:sz w:val="22"/>
          <w:szCs w:val="22"/>
        </w:rPr>
        <w:t>presentatie</w:t>
      </w:r>
      <w:r w:rsidR="007B5C01">
        <w:rPr>
          <w:sz w:val="22"/>
          <w:szCs w:val="22"/>
        </w:rPr>
        <w:t>’</w:t>
      </w:r>
      <w:bookmarkEnd w:id="12"/>
    </w:p>
    <w:p w:rsidR="000637A8" w:rsidRPr="002028DE" w:rsidRDefault="000637A8" w:rsidP="000637A8">
      <w:pPr>
        <w:rPr>
          <w:rFonts w:cstheme="minorHAnsi"/>
          <w:b/>
        </w:rPr>
      </w:pPr>
      <w:r w:rsidRPr="002028DE">
        <w:rPr>
          <w:rFonts w:cstheme="minorHAnsi"/>
          <w:b/>
        </w:rPr>
        <w:t>Hoe ziet het exterieur eruit?</w:t>
      </w:r>
    </w:p>
    <w:p w:rsidR="000637A8" w:rsidRPr="002028DE" w:rsidRDefault="000637A8" w:rsidP="000637A8">
      <w:pPr>
        <w:rPr>
          <w:rFonts w:cstheme="minorHAnsi"/>
        </w:rPr>
      </w:pPr>
      <w:r w:rsidRPr="002028DE">
        <w:rPr>
          <w:rFonts w:cstheme="minorHAnsi"/>
        </w:rPr>
        <w:t>Het restaurant zit op de bovenste verdieping van een hoog gebouw. Aan de buitenkant hangt een videoscherm van 8 bij 5 meter waarop continu beeldmateriaal wordt getoond.</w:t>
      </w:r>
    </w:p>
    <w:p w:rsidR="000637A8" w:rsidRPr="002028DE" w:rsidRDefault="000637A8" w:rsidP="000637A8">
      <w:pPr>
        <w:rPr>
          <w:rFonts w:cstheme="minorHAnsi"/>
        </w:rPr>
      </w:pPr>
      <w:r w:rsidRPr="002028DE">
        <w:rPr>
          <w:rFonts w:cstheme="minorHAnsi"/>
        </w:rPr>
        <w:t xml:space="preserve"> Beneden bij de hoofdingang staat een portier om de auto’s  te parkeren en gasten te ontvangen en begeleiden naar de lift. Deze lift is al een unieke ervaring vanwege het feit dat het een panorama lift is. Je kunt de hele  stad Den haag overzien, met zeezicht. Op de bovenste verdieping zijn alle ramen belicht, zodat men het in de wijde omtrek kan zien, op de ramen kunnen projecties worden getoond.</w:t>
      </w:r>
    </w:p>
    <w:p w:rsidR="000637A8" w:rsidRPr="002028DE" w:rsidRDefault="000637A8" w:rsidP="000637A8">
      <w:pPr>
        <w:rPr>
          <w:rFonts w:cstheme="minorHAnsi"/>
        </w:rPr>
      </w:pPr>
      <w:r w:rsidRPr="002028DE">
        <w:rPr>
          <w:rFonts w:cstheme="minorHAnsi"/>
        </w:rPr>
        <w:t xml:space="preserve"> </w:t>
      </w:r>
      <w:r w:rsidRPr="002028DE">
        <w:rPr>
          <w:rFonts w:cstheme="minorHAnsi"/>
          <w:noProof/>
          <w:lang w:eastAsia="nl-NL"/>
        </w:rPr>
        <w:drawing>
          <wp:inline distT="0" distB="0" distL="0" distR="0" wp14:anchorId="07CF94D9" wp14:editId="418E0E4A">
            <wp:extent cx="5878285" cy="2375065"/>
            <wp:effectExtent l="0" t="0" r="825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2086" cy="2376601"/>
                    </a:xfrm>
                    <a:prstGeom prst="rect">
                      <a:avLst/>
                    </a:prstGeom>
                  </pic:spPr>
                </pic:pic>
              </a:graphicData>
            </a:graphic>
          </wp:inline>
        </w:drawing>
      </w:r>
    </w:p>
    <w:p w:rsidR="000637A8" w:rsidRPr="002028DE" w:rsidRDefault="000637A8" w:rsidP="000637A8">
      <w:pPr>
        <w:rPr>
          <w:rFonts w:cstheme="minorHAnsi"/>
          <w:b/>
        </w:rPr>
      </w:pPr>
      <w:r w:rsidRPr="002028DE">
        <w:rPr>
          <w:rFonts w:cstheme="minorHAnsi"/>
          <w:b/>
        </w:rPr>
        <w:t>Hoe ziet het interieur eruit?</w:t>
      </w:r>
    </w:p>
    <w:p w:rsidR="000637A8" w:rsidRPr="002028DE" w:rsidRDefault="000637A8" w:rsidP="000637A8">
      <w:pPr>
        <w:rPr>
          <w:rFonts w:cstheme="minorHAnsi"/>
        </w:rPr>
      </w:pPr>
      <w:r w:rsidRPr="002028DE">
        <w:rPr>
          <w:rFonts w:cstheme="minorHAnsi"/>
        </w:rPr>
        <w:t>Het interieur ziet er strak en trendy uit. Er is veel daglicht (ramen rondom het gehele restaurant), de gebruikte kleuren voor de vloeren en muren zijn donker en de vloer is van hout. Wanneer je binnenkomt straalt het klasse uit, de stoelen en banken zijn modern en in de bar / lounge staan enkele trendy design fauteuils. Er wordt gebruik gemaakt van kwaliteit servies en wordt gepoleerd voor gebruik.  Door de trendy uitstraling en warme kleuren en een ontspannen jazz op de achtergrond is de sfeer er bij aankomst ontspannen.</w:t>
      </w:r>
    </w:p>
    <w:p w:rsidR="000637A8" w:rsidRPr="002028DE" w:rsidRDefault="000637A8" w:rsidP="000637A8">
      <w:pPr>
        <w:rPr>
          <w:rFonts w:cstheme="minorHAnsi"/>
        </w:rPr>
      </w:pPr>
      <w:r w:rsidRPr="002028DE">
        <w:rPr>
          <w:rFonts w:ascii="Arial" w:hAnsi="Arial" w:cs="Arial"/>
          <w:noProof/>
          <w:color w:val="0000FF"/>
          <w:lang w:eastAsia="nl-NL"/>
        </w:rPr>
        <w:t xml:space="preserve"> </w:t>
      </w:r>
      <w:r w:rsidRPr="002028DE">
        <w:rPr>
          <w:rFonts w:ascii="Arial" w:hAnsi="Arial" w:cs="Arial"/>
          <w:noProof/>
          <w:color w:val="0000FF"/>
          <w:lang w:eastAsia="nl-NL"/>
        </w:rPr>
        <w:drawing>
          <wp:inline distT="0" distB="0" distL="0" distR="0" wp14:anchorId="01C71556" wp14:editId="4D8A3FA9">
            <wp:extent cx="2054431" cy="1619631"/>
            <wp:effectExtent l="0" t="0" r="3175" b="0"/>
            <wp:docPr id="9" name="Afbeelding 9" descr="C:\Users\Gebruiker\Pictures\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DSC_01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8325" cy="1622701"/>
                    </a:xfrm>
                    <a:prstGeom prst="rect">
                      <a:avLst/>
                    </a:prstGeom>
                    <a:noFill/>
                    <a:ln>
                      <a:noFill/>
                    </a:ln>
                  </pic:spPr>
                </pic:pic>
              </a:graphicData>
            </a:graphic>
          </wp:inline>
        </w:drawing>
      </w:r>
      <w:r w:rsidRPr="002028DE">
        <w:rPr>
          <w:rFonts w:ascii="Arial" w:hAnsi="Arial" w:cs="Arial"/>
          <w:noProof/>
          <w:color w:val="0000FF"/>
          <w:lang w:eastAsia="nl-NL"/>
        </w:rPr>
        <w:t xml:space="preserve">                               </w:t>
      </w:r>
      <w:r w:rsidRPr="002028DE">
        <w:rPr>
          <w:rFonts w:ascii="Arial" w:hAnsi="Arial" w:cs="Arial"/>
          <w:noProof/>
          <w:color w:val="0000FF"/>
          <w:lang w:eastAsia="nl-NL"/>
        </w:rPr>
        <w:drawing>
          <wp:inline distT="0" distB="0" distL="0" distR="0" wp14:anchorId="4BB911CF" wp14:editId="15ED13C2">
            <wp:extent cx="2130390" cy="1613028"/>
            <wp:effectExtent l="0" t="0" r="3810" b="6350"/>
            <wp:docPr id="10" name="rg_hi" descr="https://encrypted-tbn3.gstatic.com/images?q=tbn:ANd9GcRS9R-QU58sBbiL07q1Y7OIWR5ZKZakhshwECK7-A-tO47pm3N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RS9R-QU58sBbiL07q1Y7OIWR5ZKZakhshwECK7-A-tO47pm3Nf">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8490" cy="1611589"/>
                    </a:xfrm>
                    <a:prstGeom prst="rect">
                      <a:avLst/>
                    </a:prstGeom>
                    <a:noFill/>
                    <a:ln>
                      <a:noFill/>
                    </a:ln>
                  </pic:spPr>
                </pic:pic>
              </a:graphicData>
            </a:graphic>
          </wp:inline>
        </w:drawing>
      </w:r>
    </w:p>
    <w:p w:rsidR="000637A8" w:rsidRPr="002028DE" w:rsidRDefault="000637A8" w:rsidP="000637A8">
      <w:pPr>
        <w:rPr>
          <w:rFonts w:cstheme="minorHAnsi"/>
        </w:rPr>
      </w:pPr>
      <w:r w:rsidRPr="002028DE">
        <w:rPr>
          <w:rFonts w:cstheme="minorHAnsi"/>
        </w:rPr>
        <w:t>(overdag)</w:t>
      </w:r>
      <w:r w:rsidRPr="002028DE">
        <w:rPr>
          <w:rFonts w:cstheme="minorHAnsi"/>
        </w:rPr>
        <w:tab/>
      </w:r>
      <w:r w:rsidRPr="002028DE">
        <w:rPr>
          <w:rFonts w:cstheme="minorHAnsi"/>
        </w:rPr>
        <w:tab/>
      </w:r>
      <w:r w:rsidRPr="002028DE">
        <w:rPr>
          <w:rFonts w:cstheme="minorHAnsi"/>
        </w:rPr>
        <w:tab/>
      </w:r>
      <w:r w:rsidRPr="002028DE">
        <w:rPr>
          <w:rFonts w:cstheme="minorHAnsi"/>
        </w:rPr>
        <w:tab/>
      </w:r>
      <w:r w:rsidRPr="002028DE">
        <w:rPr>
          <w:rFonts w:cstheme="minorHAnsi"/>
        </w:rPr>
        <w:tab/>
      </w:r>
      <w:r w:rsidRPr="002028DE">
        <w:rPr>
          <w:rFonts w:cstheme="minorHAnsi"/>
        </w:rPr>
        <w:tab/>
      </w:r>
      <w:r w:rsidRPr="002028DE">
        <w:rPr>
          <w:rFonts w:cstheme="minorHAnsi"/>
        </w:rPr>
        <w:tab/>
        <w:t>(s ’avonds)</w:t>
      </w:r>
    </w:p>
    <w:p w:rsidR="00416C08" w:rsidRDefault="00416C08" w:rsidP="000637A8">
      <w:pPr>
        <w:rPr>
          <w:rFonts w:cstheme="minorHAnsi"/>
          <w:b/>
        </w:rPr>
      </w:pPr>
    </w:p>
    <w:p w:rsidR="000637A8" w:rsidRPr="002028DE" w:rsidRDefault="000637A8" w:rsidP="000637A8">
      <w:pPr>
        <w:rPr>
          <w:rFonts w:cstheme="minorHAnsi"/>
          <w:b/>
        </w:rPr>
      </w:pPr>
      <w:r w:rsidRPr="002028DE">
        <w:rPr>
          <w:rFonts w:cstheme="minorHAnsi"/>
          <w:b/>
        </w:rPr>
        <w:lastRenderedPageBreak/>
        <w:t xml:space="preserve">Serveerwijze </w:t>
      </w:r>
    </w:p>
    <w:p w:rsidR="000637A8" w:rsidRPr="002028DE" w:rsidRDefault="000637A8" w:rsidP="000637A8">
      <w:pPr>
        <w:rPr>
          <w:rFonts w:cstheme="minorHAnsi"/>
        </w:rPr>
      </w:pPr>
      <w:r w:rsidRPr="002028DE">
        <w:rPr>
          <w:rFonts w:cstheme="minorHAnsi"/>
        </w:rPr>
        <w:t>De serveerwijze in The Penthouse is ; Er wordt niet met servies gelopen maar het servies wordt op grote zwarte plateau’s geplaatst en dan naar de gast gebracht. Het contact met de gasten is gepast informeel, de mensen komen voor een avond uit met goed eten en drinken en mooi uitzicht. Men kan aan de bediening vragen voor een wijnadvies, er is een sommelier in dienst.</w:t>
      </w:r>
    </w:p>
    <w:p w:rsidR="000637A8" w:rsidRPr="002028DE" w:rsidRDefault="000637A8" w:rsidP="000637A8">
      <w:pPr>
        <w:rPr>
          <w:rFonts w:cstheme="minorHAnsi"/>
          <w:b/>
        </w:rPr>
      </w:pPr>
      <w:r w:rsidRPr="002028DE">
        <w:rPr>
          <w:rFonts w:cstheme="minorHAnsi"/>
          <w:b/>
        </w:rPr>
        <w:t>Huisstijl</w:t>
      </w:r>
    </w:p>
    <w:p w:rsidR="000637A8" w:rsidRDefault="000637A8" w:rsidP="000637A8">
      <w:pPr>
        <w:rPr>
          <w:rFonts w:cstheme="minorHAnsi"/>
        </w:rPr>
      </w:pPr>
      <w:r w:rsidRPr="002028DE">
        <w:rPr>
          <w:rFonts w:cstheme="minorHAnsi"/>
        </w:rPr>
        <w:t>De flyers, menukaarten, visitekaartjes en de website hebben allemaal dezelfde opmaak en kleur met het logo van het bedrijf.</w:t>
      </w:r>
    </w:p>
    <w:p w:rsidR="000637A8" w:rsidRDefault="000637A8" w:rsidP="000637A8">
      <w:pPr>
        <w:rPr>
          <w:rFonts w:cstheme="minorHAnsi"/>
        </w:rPr>
      </w:pPr>
    </w:p>
    <w:p w:rsidR="000637A8" w:rsidRPr="002028DE" w:rsidRDefault="00973DB2" w:rsidP="000637A8">
      <w:pPr>
        <w:rPr>
          <w:rFonts w:cstheme="minorHAnsi"/>
        </w:rPr>
      </w:pPr>
      <w:hyperlink r:id="rId22" w:history="1">
        <w:r w:rsidR="000637A8" w:rsidRPr="00151983">
          <w:rPr>
            <w:rStyle w:val="Hyperlink"/>
            <w:rFonts w:cstheme="minorHAnsi"/>
          </w:rPr>
          <w:t>''the penthouse movie''</w:t>
        </w:r>
      </w:hyperlink>
    </w:p>
    <w:p w:rsidR="000637A8" w:rsidRPr="002028DE" w:rsidRDefault="000637A8" w:rsidP="000637A8">
      <w:pPr>
        <w:jc w:val="center"/>
        <w:rPr>
          <w:rFonts w:cstheme="minorHAnsi"/>
          <w:b/>
          <w:u w:val="single"/>
        </w:rPr>
      </w:pPr>
      <w:r w:rsidRPr="002028DE">
        <w:rPr>
          <w:rFonts w:cstheme="minorHAnsi"/>
          <w:b/>
          <w:noProof/>
          <w:u w:val="single"/>
          <w:lang w:eastAsia="nl-NL"/>
        </w:rPr>
        <w:drawing>
          <wp:inline distT="0" distB="0" distL="0" distR="0" wp14:anchorId="431BBFFC" wp14:editId="1AA0FD77">
            <wp:extent cx="2185035" cy="3218180"/>
            <wp:effectExtent l="0" t="0" r="5715" b="1270"/>
            <wp:docPr id="11" name="Afbeelding 11" descr="C:\Users\Gebruiker\AppData\Local\Microsoft\Windows\Temporary Internet Files\Content.IE5\1TITDJNO\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AppData\Local\Microsoft\Windows\Temporary Internet Files\Content.IE5\1TITDJNO\scannen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5035" cy="3218180"/>
                    </a:xfrm>
                    <a:prstGeom prst="rect">
                      <a:avLst/>
                    </a:prstGeom>
                    <a:noFill/>
                    <a:ln>
                      <a:noFill/>
                    </a:ln>
                  </pic:spPr>
                </pic:pic>
              </a:graphicData>
            </a:graphic>
          </wp:inline>
        </w:drawing>
      </w:r>
    </w:p>
    <w:p w:rsidR="000637A8" w:rsidRPr="002028DE" w:rsidRDefault="000637A8" w:rsidP="000637A8">
      <w:pPr>
        <w:jc w:val="center"/>
        <w:rPr>
          <w:rFonts w:cstheme="minorHAnsi"/>
        </w:rPr>
      </w:pPr>
      <w:r w:rsidRPr="002028DE">
        <w:rPr>
          <w:rFonts w:cstheme="minorHAnsi"/>
        </w:rPr>
        <w:t>(Visitekaartje)</w:t>
      </w:r>
    </w:p>
    <w:p w:rsidR="000637A8" w:rsidRPr="002028DE" w:rsidRDefault="000637A8" w:rsidP="000637A8">
      <w:pPr>
        <w:jc w:val="center"/>
        <w:rPr>
          <w:rFonts w:cstheme="minorHAnsi"/>
          <w:b/>
          <w:u w:val="single"/>
        </w:rPr>
      </w:pPr>
    </w:p>
    <w:p w:rsidR="000637A8" w:rsidRPr="002028DE" w:rsidRDefault="000637A8" w:rsidP="000637A8">
      <w:pPr>
        <w:rPr>
          <w:b/>
        </w:rPr>
      </w:pPr>
      <w:r w:rsidRPr="002028DE">
        <w:rPr>
          <w:b/>
        </w:rPr>
        <w:t xml:space="preserve">                                          </w:t>
      </w:r>
    </w:p>
    <w:p w:rsidR="000637A8" w:rsidRPr="002028DE" w:rsidRDefault="000637A8" w:rsidP="000637A8">
      <w:pPr>
        <w:rPr>
          <w:b/>
        </w:rPr>
      </w:pPr>
    </w:p>
    <w:p w:rsidR="000637A8" w:rsidRDefault="000637A8" w:rsidP="000637A8">
      <w:pPr>
        <w:rPr>
          <w:b/>
        </w:rPr>
      </w:pPr>
    </w:p>
    <w:p w:rsidR="00E703ED" w:rsidRPr="002028DE" w:rsidRDefault="00E703ED" w:rsidP="000637A8">
      <w:pPr>
        <w:rPr>
          <w:b/>
        </w:rPr>
      </w:pPr>
    </w:p>
    <w:p w:rsidR="000637A8" w:rsidRPr="002028DE" w:rsidRDefault="000637A8" w:rsidP="000637A8">
      <w:pPr>
        <w:rPr>
          <w:b/>
        </w:rPr>
      </w:pPr>
    </w:p>
    <w:p w:rsidR="000637A8" w:rsidRPr="002028DE" w:rsidRDefault="000637A8" w:rsidP="000637A8">
      <w:pPr>
        <w:rPr>
          <w:b/>
        </w:rPr>
      </w:pPr>
    </w:p>
    <w:p w:rsidR="000637A8" w:rsidRDefault="000637A8" w:rsidP="000637A8">
      <w:pPr>
        <w:spacing w:line="240" w:lineRule="auto"/>
        <w:contextualSpacing/>
        <w:rPr>
          <w:b/>
        </w:rPr>
      </w:pPr>
    </w:p>
    <w:p w:rsidR="000637A8" w:rsidRPr="00E703ED" w:rsidRDefault="000637A8" w:rsidP="00E703ED">
      <w:pPr>
        <w:pStyle w:val="Heading1"/>
        <w:rPr>
          <w:sz w:val="22"/>
          <w:szCs w:val="22"/>
        </w:rPr>
      </w:pPr>
      <w:bookmarkStart w:id="13" w:name="_Toc339217823"/>
      <w:r w:rsidRPr="00E703ED">
        <w:rPr>
          <w:sz w:val="22"/>
          <w:szCs w:val="22"/>
        </w:rPr>
        <w:t>2.3 Theoretisch kader 6 P’s  ‘personality’</w:t>
      </w:r>
      <w:bookmarkEnd w:id="13"/>
    </w:p>
    <w:p w:rsidR="000637A8" w:rsidRPr="00E703ED" w:rsidRDefault="000637A8" w:rsidP="00E703ED">
      <w:pPr>
        <w:pStyle w:val="Heading1"/>
        <w:rPr>
          <w:sz w:val="22"/>
          <w:szCs w:val="22"/>
        </w:rPr>
      </w:pPr>
      <w:bookmarkStart w:id="14" w:name="_Toc339217824"/>
      <w:r w:rsidRPr="00E703ED">
        <w:rPr>
          <w:sz w:val="22"/>
          <w:szCs w:val="22"/>
        </w:rPr>
        <w:t>Uit ‘marketing voor de horeca deel 2’</w:t>
      </w:r>
      <w:bookmarkEnd w:id="14"/>
    </w:p>
    <w:p w:rsidR="000637A8" w:rsidRPr="002028DE" w:rsidRDefault="000637A8" w:rsidP="000637A8">
      <w:pPr>
        <w:rPr>
          <w:rFonts w:ascii="Calibri" w:eastAsia="Calibri" w:hAnsi="Calibri" w:cs="Times New Roman"/>
          <w:b/>
        </w:rPr>
      </w:pPr>
      <w:r w:rsidRPr="002028DE">
        <w:rPr>
          <w:rFonts w:ascii="Calibri" w:eastAsia="Calibri" w:hAnsi="Calibri" w:cs="Times New Roman"/>
          <w:b/>
        </w:rPr>
        <w:t>Inleiding.</w:t>
      </w:r>
    </w:p>
    <w:p w:rsidR="000637A8" w:rsidRPr="002028DE" w:rsidRDefault="000637A8" w:rsidP="000637A8">
      <w:pPr>
        <w:rPr>
          <w:rFonts w:ascii="Calibri" w:eastAsia="Calibri" w:hAnsi="Calibri" w:cs="Times New Roman"/>
          <w:b/>
        </w:rPr>
      </w:pPr>
      <w:r w:rsidRPr="002028DE">
        <w:rPr>
          <w:rFonts w:ascii="Calibri" w:eastAsia="Calibri" w:hAnsi="Calibri" w:cs="Times New Roman"/>
        </w:rPr>
        <w:t>Het marketinginstrument personality behoort toe aan het rijtje  presentatie en product wat samen de gastvrijheidsmix vormt.  In dit hoofdstuk gaan we dieper in het instrument personality</w:t>
      </w:r>
    </w:p>
    <w:p w:rsidR="000637A8" w:rsidRPr="002028DE" w:rsidRDefault="000637A8" w:rsidP="000637A8">
      <w:pPr>
        <w:spacing w:after="0"/>
        <w:rPr>
          <w:rFonts w:ascii="Calibri" w:eastAsia="Calibri" w:hAnsi="Calibri" w:cs="Times New Roman"/>
          <w:b/>
        </w:rPr>
      </w:pPr>
      <w:r w:rsidRPr="002028DE">
        <w:rPr>
          <w:rFonts w:ascii="Calibri" w:eastAsia="Calibri" w:hAnsi="Calibri" w:cs="Times New Roman"/>
          <w:b/>
        </w:rPr>
        <w:t>Wat is Personality?</w:t>
      </w:r>
    </w:p>
    <w:p w:rsidR="000637A8" w:rsidRPr="002028DE" w:rsidRDefault="000637A8" w:rsidP="000637A8">
      <w:pPr>
        <w:spacing w:after="0"/>
        <w:rPr>
          <w:rFonts w:ascii="Calibri" w:eastAsia="Calibri" w:hAnsi="Calibri" w:cs="Times New Roman"/>
        </w:rPr>
      </w:pPr>
      <w:r w:rsidRPr="002028DE">
        <w:rPr>
          <w:rFonts w:ascii="Calibri" w:eastAsia="Calibri" w:hAnsi="Calibri" w:cs="Times New Roman"/>
        </w:rPr>
        <w:t xml:space="preserve">Personality bestaat uit gedrag, houding en instelling van het gastheerschap en word uitgevoerd door de ondernemer en zijn personeel. </w:t>
      </w:r>
    </w:p>
    <w:p w:rsidR="000637A8" w:rsidRPr="002028DE" w:rsidRDefault="000637A8" w:rsidP="000637A8">
      <w:pPr>
        <w:spacing w:after="0"/>
        <w:rPr>
          <w:rFonts w:ascii="Calibri" w:eastAsia="Calibri" w:hAnsi="Calibri" w:cs="Times New Roman"/>
        </w:rPr>
      </w:pPr>
      <w:r w:rsidRPr="002028DE">
        <w:rPr>
          <w:rFonts w:ascii="Calibri" w:eastAsia="Calibri" w:hAnsi="Calibri" w:cs="Times New Roman"/>
        </w:rPr>
        <w:t xml:space="preserve">Er zijn 2 soorten personality voor bedrijfsformules: systeemgerichte of servicegerichte bedrijfsformules. </w:t>
      </w:r>
    </w:p>
    <w:p w:rsidR="000637A8" w:rsidRPr="002028DE" w:rsidRDefault="000637A8" w:rsidP="00545BE8">
      <w:pPr>
        <w:pStyle w:val="ListParagraph"/>
        <w:numPr>
          <w:ilvl w:val="0"/>
          <w:numId w:val="15"/>
        </w:numPr>
        <w:spacing w:after="0"/>
        <w:rPr>
          <w:rFonts w:ascii="Calibri" w:eastAsia="Calibri" w:hAnsi="Calibri" w:cs="Times New Roman"/>
        </w:rPr>
      </w:pPr>
      <w:r w:rsidRPr="002028DE">
        <w:rPr>
          <w:rFonts w:ascii="Calibri" w:eastAsia="Calibri" w:hAnsi="Calibri" w:cs="Times New Roman"/>
        </w:rPr>
        <w:t>Systeemgericht draait om het kosten aspect en houd in dat de ondernemer zo efficiënt en doelgericht de wensen van de gast bevredigd.</w:t>
      </w:r>
    </w:p>
    <w:p w:rsidR="000637A8" w:rsidRPr="002028DE" w:rsidRDefault="000637A8" w:rsidP="00545BE8">
      <w:pPr>
        <w:pStyle w:val="ListParagraph"/>
        <w:numPr>
          <w:ilvl w:val="0"/>
          <w:numId w:val="13"/>
        </w:numPr>
        <w:spacing w:after="0"/>
        <w:rPr>
          <w:rFonts w:ascii="Calibri" w:eastAsia="Calibri" w:hAnsi="Calibri" w:cs="Times New Roman"/>
        </w:rPr>
      </w:pPr>
      <w:r w:rsidRPr="002028DE">
        <w:rPr>
          <w:rFonts w:ascii="Calibri" w:eastAsia="Calibri" w:hAnsi="Calibri" w:cs="Times New Roman"/>
        </w:rPr>
        <w:t xml:space="preserve"> De servicegerichte daarentegen is gericht op de contacten en wensen van de gasten zodat er een product word geleverd wat volledig is afgestemd op de behoeften van de gast. Deze formules vragen dus om een goede communicatie met de gast.</w:t>
      </w:r>
    </w:p>
    <w:p w:rsidR="000637A8" w:rsidRPr="002028DE" w:rsidRDefault="000637A8" w:rsidP="000637A8">
      <w:pPr>
        <w:spacing w:after="0"/>
        <w:rPr>
          <w:rFonts w:ascii="Calibri" w:eastAsia="Calibri" w:hAnsi="Calibri" w:cs="Times New Roman"/>
        </w:rPr>
      </w:pPr>
    </w:p>
    <w:p w:rsidR="000637A8" w:rsidRPr="002028DE" w:rsidRDefault="000637A8" w:rsidP="000637A8">
      <w:pPr>
        <w:spacing w:after="0"/>
        <w:rPr>
          <w:rFonts w:ascii="Calibri" w:eastAsia="Calibri" w:hAnsi="Calibri" w:cs="Times New Roman"/>
          <w:b/>
        </w:rPr>
      </w:pPr>
      <w:r w:rsidRPr="002028DE">
        <w:rPr>
          <w:rFonts w:ascii="Calibri" w:eastAsia="Calibri" w:hAnsi="Calibri" w:cs="Times New Roman"/>
          <w:b/>
        </w:rPr>
        <w:t>Communicatie</w:t>
      </w:r>
    </w:p>
    <w:p w:rsidR="000637A8" w:rsidRPr="002028DE" w:rsidRDefault="000637A8" w:rsidP="000637A8">
      <w:pPr>
        <w:spacing w:after="0"/>
        <w:rPr>
          <w:rFonts w:ascii="Calibri" w:eastAsia="Calibri" w:hAnsi="Calibri" w:cs="Times New Roman"/>
        </w:rPr>
      </w:pPr>
      <w:r w:rsidRPr="002028DE">
        <w:rPr>
          <w:rFonts w:ascii="Calibri" w:eastAsia="Calibri" w:hAnsi="Calibri" w:cs="Times New Roman"/>
        </w:rPr>
        <w:t>Communicatie bestaat uit een zender en een ontvanger. Belangrijk is dat de boodschap altijd helder en duidelijk is zodat er geen misverstanden voor de ontvanger bestaan</w:t>
      </w:r>
      <w:r>
        <w:rPr>
          <w:rFonts w:ascii="Calibri" w:eastAsia="Calibri" w:hAnsi="Calibri" w:cs="Times New Roman"/>
        </w:rPr>
        <w:t>.</w:t>
      </w:r>
      <w:r w:rsidRPr="002028DE">
        <w:rPr>
          <w:rFonts w:ascii="Calibri" w:eastAsia="Calibri" w:hAnsi="Calibri" w:cs="Times New Roman"/>
        </w:rPr>
        <w:t xml:space="preserve"> </w:t>
      </w:r>
    </w:p>
    <w:p w:rsidR="000637A8" w:rsidRPr="002028DE" w:rsidRDefault="000637A8" w:rsidP="000637A8">
      <w:pPr>
        <w:spacing w:after="0"/>
        <w:rPr>
          <w:rFonts w:ascii="Calibri" w:eastAsia="Calibri" w:hAnsi="Calibri" w:cs="Times New Roman"/>
        </w:rPr>
      </w:pPr>
    </w:p>
    <w:p w:rsidR="000637A8" w:rsidRPr="002028DE" w:rsidRDefault="000637A8" w:rsidP="000637A8">
      <w:pPr>
        <w:spacing w:after="0"/>
        <w:rPr>
          <w:rFonts w:ascii="Calibri" w:eastAsia="Calibri" w:hAnsi="Calibri" w:cs="Times New Roman"/>
          <w:b/>
        </w:rPr>
      </w:pPr>
      <w:r w:rsidRPr="002028DE">
        <w:rPr>
          <w:rFonts w:ascii="Calibri" w:eastAsia="Calibri" w:hAnsi="Calibri" w:cs="Times New Roman"/>
          <w:b/>
        </w:rPr>
        <w:t xml:space="preserve">Attitude  </w:t>
      </w:r>
    </w:p>
    <w:p w:rsidR="000637A8" w:rsidRPr="002028DE" w:rsidRDefault="000637A8" w:rsidP="000637A8">
      <w:pPr>
        <w:spacing w:after="0"/>
        <w:rPr>
          <w:rFonts w:ascii="Calibri" w:eastAsia="Calibri" w:hAnsi="Calibri" w:cs="Times New Roman"/>
        </w:rPr>
      </w:pPr>
      <w:r w:rsidRPr="002028DE">
        <w:rPr>
          <w:rFonts w:ascii="Calibri" w:eastAsia="Calibri" w:hAnsi="Calibri" w:cs="Times New Roman"/>
        </w:rPr>
        <w:t>De attitude is de houding van een consument en bestaat uit 3 onderdelen:</w:t>
      </w:r>
    </w:p>
    <w:p w:rsidR="000637A8" w:rsidRPr="002028DE" w:rsidRDefault="000637A8" w:rsidP="00545BE8">
      <w:pPr>
        <w:numPr>
          <w:ilvl w:val="0"/>
          <w:numId w:val="14"/>
        </w:numPr>
        <w:spacing w:after="0"/>
        <w:rPr>
          <w:rFonts w:ascii="Calibri" w:eastAsia="Calibri" w:hAnsi="Calibri" w:cs="Times New Roman"/>
        </w:rPr>
      </w:pPr>
      <w:r w:rsidRPr="002028DE">
        <w:rPr>
          <w:rFonts w:ascii="Calibri" w:eastAsia="Calibri" w:hAnsi="Calibri" w:cs="Times New Roman"/>
        </w:rPr>
        <w:t>cognitief component (kennis)\ het verstandelijk redeneren en beredeneren</w:t>
      </w:r>
    </w:p>
    <w:p w:rsidR="000637A8" w:rsidRPr="002028DE" w:rsidRDefault="000637A8" w:rsidP="00545BE8">
      <w:pPr>
        <w:numPr>
          <w:ilvl w:val="0"/>
          <w:numId w:val="14"/>
        </w:numPr>
        <w:spacing w:after="0"/>
        <w:rPr>
          <w:rFonts w:ascii="Calibri" w:eastAsia="Calibri" w:hAnsi="Calibri" w:cs="Times New Roman"/>
        </w:rPr>
      </w:pPr>
      <w:r w:rsidRPr="002028DE">
        <w:rPr>
          <w:rFonts w:ascii="Calibri" w:eastAsia="Calibri" w:hAnsi="Calibri" w:cs="Times New Roman"/>
        </w:rPr>
        <w:t>affectief component (gevoel)\ de houding die iemand heeft tegenover een product of dienst</w:t>
      </w:r>
    </w:p>
    <w:p w:rsidR="000637A8" w:rsidRPr="002028DE" w:rsidRDefault="000637A8" w:rsidP="00545BE8">
      <w:pPr>
        <w:numPr>
          <w:ilvl w:val="0"/>
          <w:numId w:val="14"/>
        </w:numPr>
        <w:spacing w:after="0"/>
        <w:rPr>
          <w:rFonts w:ascii="Calibri" w:eastAsia="Calibri" w:hAnsi="Calibri" w:cs="Times New Roman"/>
        </w:rPr>
      </w:pPr>
      <w:r w:rsidRPr="002028DE">
        <w:rPr>
          <w:rFonts w:ascii="Calibri" w:eastAsia="Calibri" w:hAnsi="Calibri" w:cs="Times New Roman"/>
        </w:rPr>
        <w:t>conatieve component (actiebereidheid)\ de voorkeur en bereidheid die een consument heeft voor aanschaf van het product</w:t>
      </w:r>
    </w:p>
    <w:p w:rsidR="000637A8" w:rsidRPr="002028DE" w:rsidRDefault="000637A8" w:rsidP="000637A8">
      <w:pPr>
        <w:spacing w:after="0"/>
        <w:rPr>
          <w:rFonts w:ascii="Calibri" w:eastAsia="Calibri" w:hAnsi="Calibri" w:cs="Times New Roman"/>
        </w:rPr>
      </w:pPr>
    </w:p>
    <w:p w:rsidR="000637A8" w:rsidRPr="002028DE" w:rsidRDefault="000637A8" w:rsidP="000637A8">
      <w:pPr>
        <w:spacing w:after="0"/>
        <w:rPr>
          <w:rFonts w:ascii="Calibri" w:eastAsia="Calibri" w:hAnsi="Calibri" w:cs="Times New Roman"/>
          <w:b/>
        </w:rPr>
      </w:pPr>
      <w:r w:rsidRPr="002028DE">
        <w:rPr>
          <w:rFonts w:ascii="Calibri" w:eastAsia="Calibri" w:hAnsi="Calibri" w:cs="Times New Roman"/>
          <w:b/>
        </w:rPr>
        <w:t>AIDA</w:t>
      </w:r>
    </w:p>
    <w:p w:rsidR="000637A8" w:rsidRPr="002028DE" w:rsidRDefault="000637A8" w:rsidP="000637A8">
      <w:pPr>
        <w:spacing w:after="0"/>
        <w:rPr>
          <w:rFonts w:ascii="Calibri" w:eastAsia="Calibri" w:hAnsi="Calibri" w:cs="Times New Roman"/>
        </w:rPr>
      </w:pPr>
      <w:r w:rsidRPr="002028DE">
        <w:rPr>
          <w:rFonts w:ascii="Calibri" w:eastAsia="Calibri" w:hAnsi="Calibri" w:cs="Times New Roman"/>
        </w:rPr>
        <w:t>Een veel toegepast communicatie model is de AIDA – formule.  Door het toepassen van de AIDA – formule kan de effectiviteit van het communicatieproces  verbeteren. AIDA staat voor:</w:t>
      </w:r>
    </w:p>
    <w:p w:rsidR="000637A8" w:rsidRPr="002028DE" w:rsidRDefault="000637A8" w:rsidP="00545BE8">
      <w:pPr>
        <w:numPr>
          <w:ilvl w:val="0"/>
          <w:numId w:val="18"/>
        </w:numPr>
        <w:spacing w:after="0"/>
        <w:rPr>
          <w:rFonts w:ascii="Calibri" w:eastAsia="Calibri" w:hAnsi="Calibri" w:cs="Times New Roman"/>
        </w:rPr>
      </w:pPr>
      <w:r w:rsidRPr="002028DE">
        <w:rPr>
          <w:rFonts w:ascii="Calibri" w:eastAsia="Calibri" w:hAnsi="Calibri" w:cs="Times New Roman"/>
        </w:rPr>
        <w:t>Attention          betekent de aandacht trekken van de consument</w:t>
      </w:r>
    </w:p>
    <w:p w:rsidR="000637A8" w:rsidRPr="002028DE" w:rsidRDefault="000637A8" w:rsidP="00545BE8">
      <w:pPr>
        <w:numPr>
          <w:ilvl w:val="0"/>
          <w:numId w:val="18"/>
        </w:numPr>
        <w:spacing w:after="0"/>
        <w:rPr>
          <w:rFonts w:ascii="Calibri" w:eastAsia="Calibri" w:hAnsi="Calibri" w:cs="Times New Roman"/>
        </w:rPr>
      </w:pPr>
      <w:r w:rsidRPr="002028DE">
        <w:rPr>
          <w:rFonts w:ascii="Calibri" w:eastAsia="Calibri" w:hAnsi="Calibri" w:cs="Times New Roman"/>
        </w:rPr>
        <w:t>Intrest                benadrukt de betekenis van de consument</w:t>
      </w:r>
    </w:p>
    <w:p w:rsidR="000637A8" w:rsidRPr="002028DE" w:rsidRDefault="000637A8" w:rsidP="00545BE8">
      <w:pPr>
        <w:numPr>
          <w:ilvl w:val="0"/>
          <w:numId w:val="18"/>
        </w:numPr>
        <w:spacing w:after="0"/>
        <w:rPr>
          <w:rFonts w:ascii="Calibri" w:eastAsia="Calibri" w:hAnsi="Calibri" w:cs="Times New Roman"/>
        </w:rPr>
      </w:pPr>
      <w:r w:rsidRPr="002028DE">
        <w:rPr>
          <w:rFonts w:ascii="Calibri" w:eastAsia="Calibri" w:hAnsi="Calibri" w:cs="Times New Roman"/>
        </w:rPr>
        <w:t>Desire                het opwekken van het verlangen naar het product</w:t>
      </w:r>
    </w:p>
    <w:p w:rsidR="000637A8" w:rsidRPr="002028DE" w:rsidRDefault="000637A8" w:rsidP="00545BE8">
      <w:pPr>
        <w:numPr>
          <w:ilvl w:val="0"/>
          <w:numId w:val="18"/>
        </w:numPr>
        <w:spacing w:after="0"/>
        <w:rPr>
          <w:rFonts w:ascii="Calibri" w:eastAsia="Calibri" w:hAnsi="Calibri" w:cs="Times New Roman"/>
        </w:rPr>
      </w:pPr>
      <w:r w:rsidRPr="002028DE">
        <w:rPr>
          <w:rFonts w:ascii="Calibri" w:eastAsia="Calibri" w:hAnsi="Calibri" w:cs="Times New Roman"/>
        </w:rPr>
        <w:t>Action                consument overhalen tot koop</w:t>
      </w:r>
    </w:p>
    <w:p w:rsidR="000637A8" w:rsidRPr="002028DE" w:rsidRDefault="000637A8" w:rsidP="000637A8">
      <w:pPr>
        <w:spacing w:after="0"/>
        <w:rPr>
          <w:rFonts w:ascii="Calibri" w:eastAsia="Calibri" w:hAnsi="Calibri" w:cs="Times New Roman"/>
        </w:rPr>
      </w:pPr>
      <w:r w:rsidRPr="002028DE">
        <w:rPr>
          <w:rFonts w:ascii="Calibri" w:eastAsia="Calibri" w:hAnsi="Calibri" w:cs="Times New Roman"/>
        </w:rPr>
        <w:t xml:space="preserve"> De ondernemer moet met de boodschap de aandacht trekken, belangstelling opwekken, voorkeur moeten oproepen en tot actie aanzetten.</w:t>
      </w:r>
    </w:p>
    <w:p w:rsidR="005220F9" w:rsidRDefault="005220F9" w:rsidP="000637A8">
      <w:pPr>
        <w:spacing w:after="0"/>
        <w:rPr>
          <w:rFonts w:ascii="Calibri" w:eastAsia="Calibri" w:hAnsi="Calibri" w:cs="Times New Roman"/>
        </w:rPr>
      </w:pPr>
    </w:p>
    <w:p w:rsidR="000637A8" w:rsidRPr="002028DE" w:rsidRDefault="000637A8" w:rsidP="000637A8">
      <w:pPr>
        <w:spacing w:after="0"/>
        <w:rPr>
          <w:rFonts w:ascii="Calibri" w:eastAsia="Calibri" w:hAnsi="Calibri" w:cs="Times New Roman"/>
          <w:b/>
        </w:rPr>
      </w:pPr>
      <w:r w:rsidRPr="002028DE">
        <w:rPr>
          <w:rFonts w:ascii="Calibri" w:eastAsia="Calibri" w:hAnsi="Calibri" w:cs="Times New Roman"/>
          <w:b/>
        </w:rPr>
        <w:t>Persoonlijke verkoop</w:t>
      </w:r>
    </w:p>
    <w:p w:rsidR="000637A8" w:rsidRPr="002028DE" w:rsidRDefault="000637A8" w:rsidP="000637A8">
      <w:pPr>
        <w:spacing w:after="0"/>
        <w:rPr>
          <w:rFonts w:ascii="Calibri" w:eastAsia="Calibri" w:hAnsi="Calibri" w:cs="Times New Roman"/>
        </w:rPr>
      </w:pPr>
      <w:r w:rsidRPr="002028DE">
        <w:rPr>
          <w:rFonts w:ascii="Calibri" w:eastAsia="Calibri" w:hAnsi="Calibri" w:cs="Times New Roman"/>
        </w:rPr>
        <w:lastRenderedPageBreak/>
        <w:t>2 verschillende soorten van persoonlijke verkoop zijn intern en extern.</w:t>
      </w:r>
    </w:p>
    <w:p w:rsidR="000637A8" w:rsidRPr="002028DE" w:rsidRDefault="000637A8" w:rsidP="00545BE8">
      <w:pPr>
        <w:pStyle w:val="ListParagraph"/>
        <w:numPr>
          <w:ilvl w:val="0"/>
          <w:numId w:val="16"/>
        </w:numPr>
        <w:spacing w:after="0"/>
        <w:rPr>
          <w:rFonts w:ascii="Calibri" w:eastAsia="Calibri" w:hAnsi="Calibri" w:cs="Times New Roman"/>
        </w:rPr>
      </w:pPr>
      <w:r w:rsidRPr="002028DE">
        <w:rPr>
          <w:rFonts w:ascii="Calibri" w:eastAsia="Calibri" w:hAnsi="Calibri" w:cs="Times New Roman"/>
        </w:rPr>
        <w:t>Intern is dat een verkoper binnen</w:t>
      </w:r>
      <w:r>
        <w:rPr>
          <w:rFonts w:ascii="Calibri" w:eastAsia="Calibri" w:hAnsi="Calibri" w:cs="Times New Roman"/>
        </w:rPr>
        <w:t xml:space="preserve"> het bedrijf er op wijst dat zij</w:t>
      </w:r>
      <w:r w:rsidRPr="002028DE">
        <w:rPr>
          <w:rFonts w:ascii="Calibri" w:eastAsia="Calibri" w:hAnsi="Calibri" w:cs="Times New Roman"/>
        </w:rPr>
        <w:t xml:space="preserve"> nog meer diensten leveren. </w:t>
      </w:r>
    </w:p>
    <w:p w:rsidR="000637A8" w:rsidRPr="00FC730F" w:rsidRDefault="000637A8" w:rsidP="00545BE8">
      <w:pPr>
        <w:pStyle w:val="ListParagraph"/>
        <w:numPr>
          <w:ilvl w:val="0"/>
          <w:numId w:val="16"/>
        </w:numPr>
        <w:spacing w:after="0"/>
        <w:rPr>
          <w:rFonts w:ascii="Calibri" w:eastAsia="Calibri" w:hAnsi="Calibri" w:cs="Times New Roman"/>
          <w:b/>
        </w:rPr>
      </w:pPr>
      <w:r w:rsidRPr="00FC730F">
        <w:rPr>
          <w:rFonts w:ascii="Calibri" w:eastAsia="Calibri" w:hAnsi="Calibri" w:cs="Times New Roman"/>
        </w:rPr>
        <w:t xml:space="preserve"> Extern houd in dat de verkoper de omgeving in gaat om zijn product aan te prijzen aan een potentiële gast. </w:t>
      </w:r>
    </w:p>
    <w:p w:rsidR="000637A8" w:rsidRPr="002028DE" w:rsidRDefault="000637A8" w:rsidP="000637A8">
      <w:pPr>
        <w:spacing w:after="0"/>
        <w:rPr>
          <w:rFonts w:ascii="Calibri" w:eastAsia="Calibri" w:hAnsi="Calibri" w:cs="Times New Roman"/>
          <w:b/>
        </w:rPr>
      </w:pPr>
      <w:r w:rsidRPr="002028DE">
        <w:rPr>
          <w:rFonts w:ascii="Calibri" w:eastAsia="Calibri" w:hAnsi="Calibri" w:cs="Times New Roman"/>
          <w:b/>
        </w:rPr>
        <w:t>Interne marketing</w:t>
      </w:r>
    </w:p>
    <w:p w:rsidR="000637A8" w:rsidRPr="002028DE" w:rsidRDefault="000637A8" w:rsidP="000637A8">
      <w:pPr>
        <w:spacing w:after="0"/>
        <w:rPr>
          <w:rFonts w:ascii="Calibri" w:eastAsia="Calibri" w:hAnsi="Calibri" w:cs="Times New Roman"/>
        </w:rPr>
      </w:pPr>
      <w:r w:rsidRPr="002028DE">
        <w:rPr>
          <w:rFonts w:ascii="Calibri" w:eastAsia="Calibri" w:hAnsi="Calibri" w:cs="Times New Roman"/>
        </w:rPr>
        <w:t>Het bedrijf dient goede omstandigheden te creëren voor de medewerker en ze bewust te maken van het doel van het bedrijf. Dit kan door middel van:</w:t>
      </w:r>
    </w:p>
    <w:p w:rsidR="000637A8" w:rsidRPr="002028DE" w:rsidRDefault="000637A8" w:rsidP="00545BE8">
      <w:pPr>
        <w:numPr>
          <w:ilvl w:val="0"/>
          <w:numId w:val="17"/>
        </w:numPr>
        <w:spacing w:after="0"/>
        <w:rPr>
          <w:rFonts w:ascii="Calibri" w:eastAsia="Calibri" w:hAnsi="Calibri" w:cs="Times New Roman"/>
        </w:rPr>
      </w:pPr>
      <w:r w:rsidRPr="002028DE">
        <w:rPr>
          <w:rFonts w:ascii="Calibri" w:eastAsia="Calibri" w:hAnsi="Calibri" w:cs="Times New Roman"/>
        </w:rPr>
        <w:t>het creëren van een gast gerichte bedrijfscultuur</w:t>
      </w:r>
    </w:p>
    <w:p w:rsidR="000637A8" w:rsidRPr="002028DE" w:rsidRDefault="000637A8" w:rsidP="00545BE8">
      <w:pPr>
        <w:numPr>
          <w:ilvl w:val="0"/>
          <w:numId w:val="17"/>
        </w:numPr>
        <w:spacing w:after="0"/>
        <w:rPr>
          <w:rFonts w:ascii="Calibri" w:eastAsia="Calibri" w:hAnsi="Calibri" w:cs="Times New Roman"/>
        </w:rPr>
      </w:pPr>
      <w:r w:rsidRPr="002028DE">
        <w:rPr>
          <w:rFonts w:ascii="Calibri" w:eastAsia="Calibri" w:hAnsi="Calibri" w:cs="Times New Roman"/>
        </w:rPr>
        <w:t>er voor zorgen dat de talenten van de werknemer zo goed mogelijk benut worden</w:t>
      </w:r>
    </w:p>
    <w:p w:rsidR="000637A8" w:rsidRPr="002028DE" w:rsidRDefault="000637A8" w:rsidP="00545BE8">
      <w:pPr>
        <w:numPr>
          <w:ilvl w:val="0"/>
          <w:numId w:val="17"/>
        </w:numPr>
        <w:spacing w:after="0"/>
        <w:rPr>
          <w:rFonts w:ascii="Calibri" w:eastAsia="Calibri" w:hAnsi="Calibri" w:cs="Times New Roman"/>
        </w:rPr>
      </w:pPr>
      <w:r w:rsidRPr="002028DE">
        <w:rPr>
          <w:rFonts w:ascii="Calibri" w:eastAsia="Calibri" w:hAnsi="Calibri" w:cs="Times New Roman"/>
        </w:rPr>
        <w:t>het management moet luisteren naar de werknemers die in contact staan met de gast</w:t>
      </w:r>
    </w:p>
    <w:p w:rsidR="000637A8" w:rsidRPr="002028DE" w:rsidRDefault="000637A8" w:rsidP="00545BE8">
      <w:pPr>
        <w:numPr>
          <w:ilvl w:val="0"/>
          <w:numId w:val="17"/>
        </w:numPr>
        <w:spacing w:after="0"/>
        <w:rPr>
          <w:rFonts w:ascii="Calibri" w:eastAsia="Calibri" w:hAnsi="Calibri" w:cs="Times New Roman"/>
        </w:rPr>
      </w:pPr>
      <w:r w:rsidRPr="002028DE">
        <w:rPr>
          <w:rFonts w:ascii="Calibri" w:eastAsia="Calibri" w:hAnsi="Calibri" w:cs="Times New Roman"/>
        </w:rPr>
        <w:t>gastgerichte werknemers herkennen en belonen</w:t>
      </w:r>
    </w:p>
    <w:p w:rsidR="000637A8" w:rsidRPr="002028DE" w:rsidRDefault="000637A8" w:rsidP="000637A8">
      <w:pPr>
        <w:rPr>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7761FF">
      <w:pPr>
        <w:rPr>
          <w:rFonts w:cstheme="minorHAnsi"/>
          <w:b/>
        </w:rPr>
      </w:pPr>
    </w:p>
    <w:p w:rsidR="000637A8" w:rsidRPr="00E703ED" w:rsidRDefault="000637A8" w:rsidP="00E703ED">
      <w:pPr>
        <w:pStyle w:val="Heading1"/>
        <w:rPr>
          <w:sz w:val="22"/>
          <w:szCs w:val="22"/>
        </w:rPr>
      </w:pPr>
      <w:bookmarkStart w:id="15" w:name="_Toc339217825"/>
      <w:r w:rsidRPr="00E703ED">
        <w:rPr>
          <w:sz w:val="22"/>
          <w:szCs w:val="22"/>
        </w:rPr>
        <w:t xml:space="preserve">2.4 Analyse bedrijfsformule </w:t>
      </w:r>
      <w:r w:rsidR="007B5C01">
        <w:rPr>
          <w:sz w:val="22"/>
          <w:szCs w:val="22"/>
        </w:rPr>
        <w:t>‘</w:t>
      </w:r>
      <w:r w:rsidRPr="00E703ED">
        <w:rPr>
          <w:sz w:val="22"/>
          <w:szCs w:val="22"/>
        </w:rPr>
        <w:t>personality</w:t>
      </w:r>
      <w:r w:rsidR="007B5C01">
        <w:rPr>
          <w:sz w:val="22"/>
          <w:szCs w:val="22"/>
        </w:rPr>
        <w:t>’</w:t>
      </w:r>
      <w:bookmarkEnd w:id="15"/>
    </w:p>
    <w:p w:rsidR="00E703ED" w:rsidRPr="007761FF" w:rsidRDefault="00E703ED" w:rsidP="00E703ED">
      <w:pPr>
        <w:pStyle w:val="NoSpacing"/>
      </w:pPr>
    </w:p>
    <w:p w:rsidR="000637A8" w:rsidRPr="00E703ED" w:rsidRDefault="000637A8" w:rsidP="00E703ED">
      <w:pPr>
        <w:pStyle w:val="NoSpacing"/>
        <w:rPr>
          <w:rFonts w:ascii="Calibri" w:eastAsia="Calibri" w:hAnsi="Calibri" w:cs="Times New Roman"/>
          <w:b/>
        </w:rPr>
      </w:pPr>
      <w:r w:rsidRPr="00E703ED">
        <w:rPr>
          <w:rFonts w:ascii="Calibri" w:eastAsia="Calibri" w:hAnsi="Calibri" w:cs="Times New Roman"/>
          <w:b/>
        </w:rPr>
        <w:t>Systeemgerichte of servicegerichte bedrijfsformule?</w:t>
      </w:r>
    </w:p>
    <w:p w:rsidR="000637A8" w:rsidRPr="002028DE" w:rsidRDefault="000637A8" w:rsidP="000637A8">
      <w:pPr>
        <w:rPr>
          <w:rFonts w:ascii="Calibri" w:eastAsia="Calibri" w:hAnsi="Calibri" w:cs="Times New Roman"/>
        </w:rPr>
      </w:pPr>
      <w:r w:rsidRPr="002028DE">
        <w:rPr>
          <w:rFonts w:ascii="Calibri" w:eastAsia="Calibri" w:hAnsi="Calibri" w:cs="Times New Roman"/>
        </w:rPr>
        <w:t>In ‘’the penthouse’’ zijn ze gericht op  twee bedrijfsformule want  ze zijn er van er van overtuigt dat je beide nodig heb om goed kwaliteit te leveren. Dus zowel systeemgericht als servicegericht.</w:t>
      </w:r>
    </w:p>
    <w:p w:rsidR="000637A8" w:rsidRPr="002028DE" w:rsidRDefault="000637A8" w:rsidP="000637A8">
      <w:pPr>
        <w:rPr>
          <w:b/>
        </w:rPr>
      </w:pPr>
      <w:r w:rsidRPr="002028DE">
        <w:rPr>
          <w:b/>
        </w:rPr>
        <w:t>Communicatie.</w:t>
      </w:r>
    </w:p>
    <w:p w:rsidR="000637A8" w:rsidRPr="002028DE" w:rsidRDefault="000637A8" w:rsidP="000637A8">
      <w:r w:rsidRPr="002028DE">
        <w:t>Hier wordt vooral gekeken naar de overdracht tussen diensten en personeel, er is een handige clipboard aanwezig waarop alle informatie die van belang is opgeschreven wordt.</w:t>
      </w:r>
    </w:p>
    <w:p w:rsidR="000637A8" w:rsidRPr="002028DE" w:rsidRDefault="000637A8" w:rsidP="000637A8">
      <w:r w:rsidRPr="002028DE">
        <w:t>Er is ook communicatie tussen het personeel en klanten. Hier is ook op in gespeeld door personeel aan te nemen die meerdere talen spreekt.</w:t>
      </w:r>
    </w:p>
    <w:p w:rsidR="000637A8" w:rsidRPr="002028DE" w:rsidRDefault="000637A8" w:rsidP="000637A8">
      <w:pPr>
        <w:rPr>
          <w:b/>
        </w:rPr>
      </w:pPr>
      <w:r w:rsidRPr="002028DE">
        <w:rPr>
          <w:b/>
        </w:rPr>
        <w:t>De ondernemer en zijn medewerker.</w:t>
      </w:r>
    </w:p>
    <w:p w:rsidR="000637A8" w:rsidRPr="002028DE" w:rsidRDefault="000637A8" w:rsidP="000637A8">
      <w:r w:rsidRPr="002028DE">
        <w:t>De meeste medewerkers zijn studenten  van de hotelschool, zowel stage als werk. Een deel van de studenten doet geen hotelschool maar doet een studie op een ander vakgebied maar heeft wel veel ervaring binnen het restaurant wezen. Dat  is wel een pre , hotelschool of ervaring in soort gelijk restaurant.</w:t>
      </w:r>
      <w:r w:rsidRPr="002028DE">
        <w:rPr>
          <w:rFonts w:ascii="Calibri" w:hAnsi="Calibri" w:cs="Times New Roman"/>
        </w:rPr>
        <w:t xml:space="preserve"> Iedere medewerker met een vaste aanstelling moet beschikken over een vakdiploma</w:t>
      </w:r>
      <w:r>
        <w:rPr>
          <w:rFonts w:ascii="Calibri" w:hAnsi="Calibri" w:cs="Times New Roman"/>
        </w:rPr>
        <w:t>.</w:t>
      </w:r>
      <w:r w:rsidRPr="001C0647">
        <w:t xml:space="preserve"> </w:t>
      </w:r>
      <w:r w:rsidRPr="001C0647">
        <w:rPr>
          <w:rFonts w:ascii="Calibri" w:hAnsi="Calibri" w:cs="Times New Roman"/>
        </w:rPr>
        <w:t>The penthouse heeft een minimale bezetting van 7 fulltime medewerkers en 2 parttimers nodig om de zaak een dag draaiende te houden.</w:t>
      </w:r>
    </w:p>
    <w:p w:rsidR="000637A8" w:rsidRPr="002028DE" w:rsidRDefault="000637A8" w:rsidP="000637A8"/>
    <w:p w:rsidR="000637A8" w:rsidRPr="002028DE" w:rsidRDefault="000637A8" w:rsidP="000637A8">
      <w:pPr>
        <w:rPr>
          <w:b/>
        </w:rPr>
      </w:pPr>
      <w:r w:rsidRPr="002028DE">
        <w:rPr>
          <w:b/>
        </w:rPr>
        <w:t>Interne marketing.</w:t>
      </w:r>
    </w:p>
    <w:p w:rsidR="000637A8" w:rsidRPr="002028DE" w:rsidRDefault="000637A8" w:rsidP="000637A8">
      <w:r w:rsidRPr="002028DE">
        <w:t>The penthouse geeft talent tot nu toe alleen  interne training. Deze trainingen worden nog in elkaar gezet door het personeel en zijn nog niet volledig.</w:t>
      </w:r>
    </w:p>
    <w:p w:rsidR="000637A8" w:rsidRPr="002028DE" w:rsidRDefault="000637A8" w:rsidP="000637A8">
      <w:r w:rsidRPr="002028DE">
        <w:t>Personeel krijgt wel de kans om een keer te komen eten met een familielid of vriend. Zo kan het personeel ook de beleving van de gast ervaren en weet het personeel wat voor producten zij allemaal aanbieden.</w:t>
      </w:r>
    </w:p>
    <w:p w:rsidR="000637A8" w:rsidRPr="002028DE" w:rsidRDefault="000637A8" w:rsidP="000637A8">
      <w:pPr>
        <w:rPr>
          <w:rFonts w:ascii="Helvetica" w:eastAsia="Times New Roman" w:hAnsi="Helvetica" w:cs="Helvetica"/>
          <w:color w:val="222222"/>
          <w:lang w:eastAsia="nl-NL"/>
        </w:rPr>
      </w:pPr>
      <w:r w:rsidRPr="002028DE">
        <w:t xml:space="preserve"> </w:t>
      </w:r>
      <w:r w:rsidRPr="002028DE">
        <w:rPr>
          <w:rFonts w:ascii="Helvetica" w:eastAsia="Times New Roman" w:hAnsi="Helvetica" w:cs="Helvetica"/>
          <w:noProof/>
          <w:color w:val="0090DB"/>
          <w:lang w:eastAsia="nl-NL"/>
        </w:rPr>
        <w:drawing>
          <wp:inline distT="0" distB="0" distL="0" distR="0" wp14:anchorId="2D288CAF" wp14:editId="07A9CFDF">
            <wp:extent cx="1210592" cy="1694829"/>
            <wp:effectExtent l="0" t="0" r="8890" b="635"/>
            <wp:docPr id="13" name="Afbeelding 13" descr="http://image.issuu.com/110716174231-044efb3579fa4261a1d37c75340c956e/jpg/page_71_thumb_larg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issuu.com/110716174231-044efb3579fa4261a1d37c75340c956e/jpg/page_71_thumb_large.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2571" cy="1697600"/>
                    </a:xfrm>
                    <a:prstGeom prst="rect">
                      <a:avLst/>
                    </a:prstGeom>
                    <a:noFill/>
                    <a:ln>
                      <a:noFill/>
                    </a:ln>
                  </pic:spPr>
                </pic:pic>
              </a:graphicData>
            </a:graphic>
          </wp:inline>
        </w:drawing>
      </w:r>
    </w:p>
    <w:p w:rsidR="000637A8" w:rsidRDefault="000637A8" w:rsidP="000637A8">
      <w:pPr>
        <w:spacing w:line="240" w:lineRule="auto"/>
        <w:contextualSpacing/>
        <w:jc w:val="center"/>
        <w:rPr>
          <w:b/>
        </w:rPr>
      </w:pPr>
    </w:p>
    <w:p w:rsidR="000637A8" w:rsidRPr="00E703ED" w:rsidRDefault="000637A8" w:rsidP="00E703ED">
      <w:pPr>
        <w:pStyle w:val="Heading1"/>
        <w:rPr>
          <w:sz w:val="22"/>
          <w:szCs w:val="22"/>
        </w:rPr>
      </w:pPr>
      <w:bookmarkStart w:id="16" w:name="_Toc339217826"/>
      <w:r w:rsidRPr="00E703ED">
        <w:rPr>
          <w:sz w:val="22"/>
          <w:szCs w:val="22"/>
        </w:rPr>
        <w:lastRenderedPageBreak/>
        <w:t>2.5 Theoretisch kader 6 P’s  ‘promotie’</w:t>
      </w:r>
      <w:bookmarkEnd w:id="16"/>
    </w:p>
    <w:p w:rsidR="000637A8" w:rsidRPr="00E703ED" w:rsidRDefault="000637A8" w:rsidP="00E703ED">
      <w:pPr>
        <w:pStyle w:val="Heading1"/>
        <w:rPr>
          <w:sz w:val="22"/>
          <w:szCs w:val="22"/>
        </w:rPr>
      </w:pPr>
      <w:bookmarkStart w:id="17" w:name="_Toc339217827"/>
      <w:r w:rsidRPr="00E703ED">
        <w:rPr>
          <w:sz w:val="22"/>
          <w:szCs w:val="22"/>
        </w:rPr>
        <w:t>Uit ‘marketing voor de horeca deel 2’</w:t>
      </w:r>
      <w:bookmarkEnd w:id="17"/>
    </w:p>
    <w:p w:rsidR="000637A8" w:rsidRPr="002028DE" w:rsidRDefault="000637A8" w:rsidP="000637A8">
      <w:pPr>
        <w:contextualSpacing/>
        <w:rPr>
          <w:b/>
        </w:rPr>
      </w:pPr>
      <w:r w:rsidRPr="002028DE">
        <w:rPr>
          <w:b/>
        </w:rPr>
        <w:t>Inleiding.</w:t>
      </w:r>
    </w:p>
    <w:p w:rsidR="000637A8" w:rsidRPr="002028DE" w:rsidRDefault="000637A8" w:rsidP="000637A8">
      <w:pPr>
        <w:contextualSpacing/>
      </w:pPr>
      <w:r w:rsidRPr="002028DE">
        <w:t>Promotie moet ervoor zorgen dat de marketinginstrumenten van de bedrijfsformule op de juiste manier naar buiten komen. De verwachtingen die de promotie opwekt moeten overeenkomen met wat het bedrijf waar kan maken.</w:t>
      </w:r>
    </w:p>
    <w:p w:rsidR="000637A8" w:rsidRPr="002028DE" w:rsidRDefault="000637A8" w:rsidP="000637A8">
      <w:pPr>
        <w:contextualSpacing/>
      </w:pPr>
      <w:r w:rsidRPr="002028DE">
        <w:t>Promotie is meer dan reclame, hier vallen alle communicatieactiviteiten die direct of indirect de verkoop bevorderen</w:t>
      </w:r>
    </w:p>
    <w:p w:rsidR="000637A8" w:rsidRPr="002028DE" w:rsidRDefault="000637A8" w:rsidP="000637A8">
      <w:pPr>
        <w:contextualSpacing/>
      </w:pPr>
    </w:p>
    <w:p w:rsidR="000637A8" w:rsidRPr="002028DE" w:rsidRDefault="000637A8" w:rsidP="000637A8">
      <w:pPr>
        <w:tabs>
          <w:tab w:val="left" w:pos="465"/>
          <w:tab w:val="left" w:pos="2550"/>
        </w:tabs>
        <w:spacing w:line="240" w:lineRule="auto"/>
        <w:contextualSpacing/>
        <w:rPr>
          <w:b/>
        </w:rPr>
      </w:pPr>
      <w:r w:rsidRPr="002028DE">
        <w:rPr>
          <w:b/>
        </w:rPr>
        <w:t>communicatiemix.</w:t>
      </w:r>
    </w:p>
    <w:p w:rsidR="000637A8" w:rsidRPr="002028DE" w:rsidRDefault="000637A8" w:rsidP="000637A8">
      <w:pPr>
        <w:tabs>
          <w:tab w:val="left" w:pos="465"/>
          <w:tab w:val="left" w:pos="2550"/>
        </w:tabs>
        <w:spacing w:line="240" w:lineRule="auto"/>
        <w:contextualSpacing/>
      </w:pPr>
      <w:r w:rsidRPr="002028DE">
        <w:t>In de communicatiemix worden vier groepen van activiteiten onderscheiden. Deze vier instrumenten kan je ieder jaar terug vinden in het promotieplan.</w:t>
      </w:r>
    </w:p>
    <w:p w:rsidR="000637A8" w:rsidRPr="002028DE" w:rsidRDefault="000637A8" w:rsidP="00545BE8">
      <w:pPr>
        <w:numPr>
          <w:ilvl w:val="0"/>
          <w:numId w:val="19"/>
        </w:numPr>
        <w:tabs>
          <w:tab w:val="left" w:pos="465"/>
          <w:tab w:val="left" w:pos="2550"/>
        </w:tabs>
        <w:spacing w:line="240" w:lineRule="auto"/>
        <w:contextualSpacing/>
      </w:pPr>
      <w:r w:rsidRPr="002028DE">
        <w:t>Persoonlijke verkoop</w:t>
      </w:r>
    </w:p>
    <w:p w:rsidR="000637A8" w:rsidRPr="002028DE" w:rsidRDefault="000637A8" w:rsidP="00545BE8">
      <w:pPr>
        <w:numPr>
          <w:ilvl w:val="1"/>
          <w:numId w:val="19"/>
        </w:numPr>
        <w:tabs>
          <w:tab w:val="left" w:pos="465"/>
          <w:tab w:val="left" w:pos="2550"/>
        </w:tabs>
        <w:spacing w:line="240" w:lineRule="auto"/>
        <w:contextualSpacing/>
      </w:pPr>
      <w:r w:rsidRPr="002028DE">
        <w:t>Individuele communicatie met de gast.</w:t>
      </w:r>
    </w:p>
    <w:p w:rsidR="000637A8" w:rsidRPr="002028DE" w:rsidRDefault="000637A8" w:rsidP="00545BE8">
      <w:pPr>
        <w:numPr>
          <w:ilvl w:val="1"/>
          <w:numId w:val="19"/>
        </w:numPr>
        <w:tabs>
          <w:tab w:val="left" w:pos="465"/>
          <w:tab w:val="left" w:pos="2550"/>
        </w:tabs>
        <w:spacing w:line="240" w:lineRule="auto"/>
        <w:contextualSpacing/>
      </w:pPr>
      <w:r w:rsidRPr="002028DE">
        <w:t>Doelstelling van persoonlijk verkoop betreffen vaak het verhogen van de gemiddelde besteding per gast.</w:t>
      </w:r>
    </w:p>
    <w:p w:rsidR="000637A8" w:rsidRPr="002028DE" w:rsidRDefault="000637A8" w:rsidP="00545BE8">
      <w:pPr>
        <w:numPr>
          <w:ilvl w:val="0"/>
          <w:numId w:val="19"/>
        </w:numPr>
        <w:tabs>
          <w:tab w:val="left" w:pos="465"/>
          <w:tab w:val="left" w:pos="2550"/>
        </w:tabs>
        <w:spacing w:line="240" w:lineRule="auto"/>
        <w:contextualSpacing/>
      </w:pPr>
      <w:r w:rsidRPr="002028DE">
        <w:t>Promotion</w:t>
      </w:r>
    </w:p>
    <w:p w:rsidR="000637A8" w:rsidRPr="002028DE" w:rsidRDefault="000637A8" w:rsidP="00545BE8">
      <w:pPr>
        <w:numPr>
          <w:ilvl w:val="1"/>
          <w:numId w:val="19"/>
        </w:numPr>
        <w:tabs>
          <w:tab w:val="left" w:pos="465"/>
          <w:tab w:val="left" w:pos="2550"/>
        </w:tabs>
        <w:spacing w:line="240" w:lineRule="auto"/>
        <w:contextualSpacing/>
      </w:pPr>
      <w:r w:rsidRPr="002028DE">
        <w:t>Korte termijnacties gericht op gast tussenpersoon, en het verkooppersoneel.</w:t>
      </w:r>
    </w:p>
    <w:p w:rsidR="000637A8" w:rsidRPr="002028DE" w:rsidRDefault="000637A8" w:rsidP="00545BE8">
      <w:pPr>
        <w:numPr>
          <w:ilvl w:val="1"/>
          <w:numId w:val="19"/>
        </w:numPr>
        <w:tabs>
          <w:tab w:val="left" w:pos="465"/>
          <w:tab w:val="left" w:pos="2550"/>
        </w:tabs>
        <w:spacing w:line="240" w:lineRule="auto"/>
        <w:contextualSpacing/>
      </w:pPr>
      <w:r w:rsidRPr="002028DE">
        <w:t>Het personeel stimuleren om een bepaalde omzet te halen of om bepaalde producten te verkopen. (bonus voor het personeelslid, dit is een verkoopstimulans)</w:t>
      </w:r>
    </w:p>
    <w:p w:rsidR="000637A8" w:rsidRPr="002028DE" w:rsidRDefault="000637A8" w:rsidP="00545BE8">
      <w:pPr>
        <w:numPr>
          <w:ilvl w:val="0"/>
          <w:numId w:val="19"/>
        </w:numPr>
        <w:tabs>
          <w:tab w:val="left" w:pos="465"/>
          <w:tab w:val="left" w:pos="2550"/>
        </w:tabs>
        <w:spacing w:line="240" w:lineRule="auto"/>
        <w:contextualSpacing/>
      </w:pPr>
      <w:r w:rsidRPr="002028DE">
        <w:t>Public relations</w:t>
      </w:r>
    </w:p>
    <w:p w:rsidR="000637A8" w:rsidRPr="002028DE" w:rsidRDefault="000637A8" w:rsidP="00545BE8">
      <w:pPr>
        <w:numPr>
          <w:ilvl w:val="1"/>
          <w:numId w:val="19"/>
        </w:numPr>
        <w:tabs>
          <w:tab w:val="left" w:pos="465"/>
          <w:tab w:val="left" w:pos="2550"/>
        </w:tabs>
        <w:spacing w:line="240" w:lineRule="auto"/>
        <w:contextualSpacing/>
      </w:pPr>
      <w:r w:rsidRPr="002028DE">
        <w:t>Communicatie met alle van belang zijnde publieksgroepen.</w:t>
      </w:r>
    </w:p>
    <w:p w:rsidR="000637A8" w:rsidRPr="002028DE" w:rsidRDefault="000637A8" w:rsidP="00545BE8">
      <w:pPr>
        <w:numPr>
          <w:ilvl w:val="1"/>
          <w:numId w:val="19"/>
        </w:numPr>
        <w:tabs>
          <w:tab w:val="left" w:pos="465"/>
          <w:tab w:val="left" w:pos="2550"/>
        </w:tabs>
        <w:spacing w:line="240" w:lineRule="auto"/>
        <w:contextualSpacing/>
      </w:pPr>
      <w:r w:rsidRPr="002028DE">
        <w:t>Zorgt voor interne en externe communicatie van het bedrijf, zij zorgen ervoor dat het bedrijf publiciteit krijgt.</w:t>
      </w:r>
    </w:p>
    <w:p w:rsidR="000637A8" w:rsidRPr="002028DE" w:rsidRDefault="000637A8" w:rsidP="00545BE8">
      <w:pPr>
        <w:numPr>
          <w:ilvl w:val="0"/>
          <w:numId w:val="19"/>
        </w:numPr>
        <w:tabs>
          <w:tab w:val="left" w:pos="465"/>
          <w:tab w:val="left" w:pos="2550"/>
        </w:tabs>
        <w:spacing w:line="240" w:lineRule="auto"/>
        <w:contextualSpacing/>
      </w:pPr>
      <w:r w:rsidRPr="002028DE">
        <w:t>Reclame</w:t>
      </w:r>
    </w:p>
    <w:p w:rsidR="000637A8" w:rsidRPr="002028DE" w:rsidRDefault="000637A8" w:rsidP="00545BE8">
      <w:pPr>
        <w:numPr>
          <w:ilvl w:val="1"/>
          <w:numId w:val="19"/>
        </w:numPr>
        <w:tabs>
          <w:tab w:val="left" w:pos="465"/>
          <w:tab w:val="left" w:pos="2550"/>
        </w:tabs>
        <w:spacing w:line="240" w:lineRule="auto"/>
        <w:ind w:left="1434" w:hanging="357"/>
        <w:contextualSpacing/>
      </w:pPr>
      <w:r w:rsidRPr="002028DE">
        <w:t>Betaalde niet persoonlijke communicatie met een duidelijke afzender.</w:t>
      </w:r>
    </w:p>
    <w:p w:rsidR="000637A8" w:rsidRPr="002028DE" w:rsidRDefault="000637A8" w:rsidP="000637A8">
      <w:pPr>
        <w:tabs>
          <w:tab w:val="left" w:pos="465"/>
          <w:tab w:val="left" w:pos="2550"/>
        </w:tabs>
        <w:spacing w:line="240" w:lineRule="auto"/>
        <w:ind w:left="1434"/>
        <w:contextualSpacing/>
      </w:pPr>
      <w:r w:rsidRPr="002028DE">
        <w:t>Er zijn twee grondregels in de reclame.</w:t>
      </w:r>
    </w:p>
    <w:p w:rsidR="000637A8" w:rsidRPr="002028DE" w:rsidRDefault="000637A8" w:rsidP="00545BE8">
      <w:pPr>
        <w:numPr>
          <w:ilvl w:val="3"/>
          <w:numId w:val="19"/>
        </w:numPr>
        <w:tabs>
          <w:tab w:val="left" w:pos="465"/>
          <w:tab w:val="left" w:pos="2550"/>
        </w:tabs>
        <w:spacing w:line="240" w:lineRule="auto"/>
        <w:contextualSpacing/>
      </w:pPr>
      <w:r w:rsidRPr="002028DE">
        <w:t>Hoe meer reclame opvalt , hoe groter de kans op effect.</w:t>
      </w:r>
    </w:p>
    <w:p w:rsidR="000637A8" w:rsidRPr="002028DE" w:rsidRDefault="000637A8" w:rsidP="00545BE8">
      <w:pPr>
        <w:numPr>
          <w:ilvl w:val="3"/>
          <w:numId w:val="19"/>
        </w:numPr>
        <w:tabs>
          <w:tab w:val="left" w:pos="465"/>
          <w:tab w:val="left" w:pos="2550"/>
        </w:tabs>
        <w:spacing w:line="240" w:lineRule="auto"/>
        <w:contextualSpacing/>
      </w:pPr>
      <w:r w:rsidRPr="002028DE">
        <w:t>Het resultaat hangt in hoge mate af van de herhaling.</w:t>
      </w:r>
    </w:p>
    <w:p w:rsidR="000637A8" w:rsidRPr="002028DE" w:rsidRDefault="000637A8" w:rsidP="000637A8">
      <w:pPr>
        <w:tabs>
          <w:tab w:val="left" w:pos="465"/>
          <w:tab w:val="left" w:pos="2550"/>
        </w:tabs>
        <w:spacing w:line="240" w:lineRule="auto"/>
        <w:ind w:left="1418"/>
        <w:contextualSpacing/>
      </w:pPr>
      <w:r w:rsidRPr="002028DE">
        <w:t>Samenwerking in de reclame.</w:t>
      </w:r>
    </w:p>
    <w:p w:rsidR="000637A8" w:rsidRPr="002028DE" w:rsidRDefault="000637A8" w:rsidP="00545BE8">
      <w:pPr>
        <w:numPr>
          <w:ilvl w:val="0"/>
          <w:numId w:val="23"/>
        </w:numPr>
        <w:tabs>
          <w:tab w:val="left" w:pos="465"/>
          <w:tab w:val="left" w:pos="2550"/>
        </w:tabs>
        <w:spacing w:line="240" w:lineRule="auto"/>
        <w:contextualSpacing/>
      </w:pPr>
      <w:r w:rsidRPr="002028DE">
        <w:t>Collectieve reclame; bijv. het bedrijfschap horeca en catering maakt reclame voor alle horecabedrijven.</w:t>
      </w:r>
    </w:p>
    <w:p w:rsidR="000637A8" w:rsidRPr="002028DE" w:rsidRDefault="000637A8" w:rsidP="00545BE8">
      <w:pPr>
        <w:numPr>
          <w:ilvl w:val="0"/>
          <w:numId w:val="23"/>
        </w:numPr>
        <w:tabs>
          <w:tab w:val="left" w:pos="465"/>
          <w:tab w:val="left" w:pos="2550"/>
        </w:tabs>
        <w:spacing w:line="240" w:lineRule="auto"/>
        <w:contextualSpacing/>
      </w:pPr>
      <w:r w:rsidRPr="002028DE">
        <w:t>Combinatie reclame; winkelcentrum (huis aan huis bladen)</w:t>
      </w:r>
    </w:p>
    <w:p w:rsidR="000637A8" w:rsidRPr="002028DE" w:rsidRDefault="000637A8" w:rsidP="00545BE8">
      <w:pPr>
        <w:numPr>
          <w:ilvl w:val="0"/>
          <w:numId w:val="23"/>
        </w:numPr>
        <w:tabs>
          <w:tab w:val="left" w:pos="465"/>
          <w:tab w:val="left" w:pos="2550"/>
        </w:tabs>
        <w:spacing w:line="240" w:lineRule="auto"/>
        <w:contextualSpacing/>
      </w:pPr>
      <w:r w:rsidRPr="002028DE">
        <w:t>Complementaire reclame; McDonalds/bioscopen, recreatiepark/logiesbedrijven</w:t>
      </w:r>
    </w:p>
    <w:p w:rsidR="000637A8" w:rsidRPr="002028DE" w:rsidRDefault="000637A8" w:rsidP="000637A8">
      <w:pPr>
        <w:tabs>
          <w:tab w:val="left" w:pos="465"/>
          <w:tab w:val="left" w:pos="2550"/>
        </w:tabs>
        <w:spacing w:line="240" w:lineRule="auto"/>
      </w:pPr>
      <w:r w:rsidRPr="002028DE">
        <w:tab/>
      </w:r>
      <w:r w:rsidRPr="002028DE">
        <w:tab/>
      </w:r>
    </w:p>
    <w:p w:rsidR="000637A8" w:rsidRPr="002028DE" w:rsidRDefault="000637A8" w:rsidP="000637A8">
      <w:pPr>
        <w:tabs>
          <w:tab w:val="left" w:pos="465"/>
          <w:tab w:val="left" w:pos="2550"/>
        </w:tabs>
        <w:spacing w:line="240" w:lineRule="auto"/>
      </w:pPr>
      <w:r w:rsidRPr="002028DE">
        <w:tab/>
        <w:t xml:space="preserve">                 Doelstellingen.</w:t>
      </w:r>
    </w:p>
    <w:p w:rsidR="000637A8" w:rsidRPr="002028DE" w:rsidRDefault="000637A8" w:rsidP="00545BE8">
      <w:pPr>
        <w:numPr>
          <w:ilvl w:val="0"/>
          <w:numId w:val="22"/>
        </w:numPr>
        <w:tabs>
          <w:tab w:val="left" w:pos="465"/>
          <w:tab w:val="left" w:pos="2550"/>
        </w:tabs>
        <w:spacing w:line="240" w:lineRule="auto"/>
        <w:contextualSpacing/>
      </w:pPr>
      <w:r w:rsidRPr="002028DE">
        <w:t>Het bereiken van een bepaald percentage bekendheid bij de doelgroep.</w:t>
      </w:r>
    </w:p>
    <w:p w:rsidR="000637A8" w:rsidRPr="002028DE" w:rsidRDefault="000637A8" w:rsidP="00545BE8">
      <w:pPr>
        <w:numPr>
          <w:ilvl w:val="0"/>
          <w:numId w:val="22"/>
        </w:numPr>
        <w:tabs>
          <w:tab w:val="left" w:pos="465"/>
          <w:tab w:val="left" w:pos="2550"/>
        </w:tabs>
        <w:spacing w:line="240" w:lineRule="auto"/>
        <w:contextualSpacing/>
      </w:pPr>
      <w:r w:rsidRPr="002028DE">
        <w:t>Het stimuleren van de verkoopvoorkeur.</w:t>
      </w:r>
    </w:p>
    <w:p w:rsidR="000637A8" w:rsidRPr="002028DE" w:rsidRDefault="000637A8" w:rsidP="00545BE8">
      <w:pPr>
        <w:numPr>
          <w:ilvl w:val="0"/>
          <w:numId w:val="22"/>
        </w:numPr>
        <w:tabs>
          <w:tab w:val="left" w:pos="465"/>
          <w:tab w:val="left" w:pos="2550"/>
        </w:tabs>
        <w:spacing w:line="240" w:lineRule="auto"/>
        <w:contextualSpacing/>
      </w:pPr>
      <w:r w:rsidRPr="002028DE">
        <w:t>Het opbouwen van een bepaald imago.</w:t>
      </w:r>
    </w:p>
    <w:p w:rsidR="000637A8" w:rsidRPr="002028DE" w:rsidRDefault="000637A8" w:rsidP="000637A8">
      <w:pPr>
        <w:tabs>
          <w:tab w:val="left" w:pos="465"/>
          <w:tab w:val="left" w:pos="2550"/>
        </w:tabs>
        <w:spacing w:line="240" w:lineRule="auto"/>
        <w:contextualSpacing/>
      </w:pPr>
    </w:p>
    <w:p w:rsidR="000637A8" w:rsidRPr="002028DE" w:rsidRDefault="000637A8" w:rsidP="000637A8">
      <w:pPr>
        <w:tabs>
          <w:tab w:val="left" w:pos="465"/>
          <w:tab w:val="left" w:pos="2550"/>
        </w:tabs>
        <w:spacing w:line="240" w:lineRule="auto"/>
        <w:contextualSpacing/>
      </w:pPr>
      <w:r w:rsidRPr="002028DE">
        <w:t xml:space="preserve">Het samenstellen van de communicatiemix is afhankelijk van </w:t>
      </w:r>
    </w:p>
    <w:p w:rsidR="000637A8" w:rsidRPr="002028DE" w:rsidRDefault="000637A8" w:rsidP="00545BE8">
      <w:pPr>
        <w:numPr>
          <w:ilvl w:val="0"/>
          <w:numId w:val="20"/>
        </w:numPr>
        <w:tabs>
          <w:tab w:val="left" w:pos="465"/>
          <w:tab w:val="left" w:pos="2550"/>
        </w:tabs>
        <w:spacing w:line="240" w:lineRule="auto"/>
        <w:contextualSpacing/>
      </w:pPr>
      <w:r w:rsidRPr="002028DE">
        <w:t>bedrijfsformule; wat voor soort restaurant</w:t>
      </w:r>
    </w:p>
    <w:p w:rsidR="000637A8" w:rsidRPr="002028DE" w:rsidRDefault="000637A8" w:rsidP="00545BE8">
      <w:pPr>
        <w:numPr>
          <w:ilvl w:val="0"/>
          <w:numId w:val="20"/>
        </w:numPr>
        <w:tabs>
          <w:tab w:val="left" w:pos="465"/>
          <w:tab w:val="left" w:pos="2550"/>
        </w:tabs>
        <w:spacing w:line="240" w:lineRule="auto"/>
        <w:contextualSpacing/>
      </w:pPr>
      <w:r w:rsidRPr="002028DE">
        <w:t>typemarkt; zakelijke gast of toeristisch</w:t>
      </w:r>
    </w:p>
    <w:p w:rsidR="000637A8" w:rsidRPr="002028DE" w:rsidRDefault="000637A8" w:rsidP="00545BE8">
      <w:pPr>
        <w:numPr>
          <w:ilvl w:val="0"/>
          <w:numId w:val="20"/>
        </w:numPr>
        <w:tabs>
          <w:tab w:val="left" w:pos="465"/>
          <w:tab w:val="left" w:pos="2550"/>
        </w:tabs>
        <w:spacing w:line="240" w:lineRule="auto"/>
        <w:contextualSpacing/>
      </w:pPr>
      <w:r w:rsidRPr="002028DE">
        <w:t xml:space="preserve">productlevenscyclus; nieuw product of bestaand product </w:t>
      </w:r>
    </w:p>
    <w:p w:rsidR="000637A8" w:rsidRPr="002028DE" w:rsidRDefault="000637A8" w:rsidP="00545BE8">
      <w:pPr>
        <w:numPr>
          <w:ilvl w:val="0"/>
          <w:numId w:val="20"/>
        </w:numPr>
        <w:tabs>
          <w:tab w:val="left" w:pos="465"/>
          <w:tab w:val="left" w:pos="2550"/>
        </w:tabs>
        <w:spacing w:line="240" w:lineRule="auto"/>
        <w:contextualSpacing/>
      </w:pPr>
      <w:r w:rsidRPr="002028DE">
        <w:t>de koopbereidheidfase van de consument; de gast intensief bewerken of klein impuls geven</w:t>
      </w:r>
    </w:p>
    <w:p w:rsidR="000637A8" w:rsidRPr="002028DE" w:rsidRDefault="000637A8" w:rsidP="000637A8">
      <w:pPr>
        <w:tabs>
          <w:tab w:val="left" w:pos="465"/>
          <w:tab w:val="left" w:pos="2550"/>
        </w:tabs>
        <w:spacing w:line="240" w:lineRule="auto"/>
        <w:rPr>
          <w:b/>
        </w:rPr>
      </w:pPr>
      <w:r w:rsidRPr="002028DE">
        <w:rPr>
          <w:b/>
        </w:rPr>
        <w:lastRenderedPageBreak/>
        <w:t xml:space="preserve"> </w:t>
      </w:r>
    </w:p>
    <w:p w:rsidR="000637A8" w:rsidRPr="002028DE" w:rsidRDefault="000637A8" w:rsidP="000637A8">
      <w:pPr>
        <w:tabs>
          <w:tab w:val="left" w:pos="465"/>
          <w:tab w:val="left" w:pos="2550"/>
        </w:tabs>
        <w:spacing w:line="240" w:lineRule="auto"/>
        <w:rPr>
          <w:b/>
        </w:rPr>
      </w:pPr>
      <w:r w:rsidRPr="002028DE">
        <w:rPr>
          <w:b/>
        </w:rPr>
        <w:t>Promotiebudget.</w:t>
      </w:r>
    </w:p>
    <w:p w:rsidR="000637A8" w:rsidRPr="002028DE" w:rsidRDefault="000637A8" w:rsidP="000637A8">
      <w:pPr>
        <w:tabs>
          <w:tab w:val="left" w:pos="465"/>
          <w:tab w:val="left" w:pos="2550"/>
        </w:tabs>
        <w:spacing w:line="240" w:lineRule="auto"/>
      </w:pPr>
      <w:r w:rsidRPr="002028DE">
        <w:t>Hieronder staan vijf methode om een promotiebudget  vast te stellen.</w:t>
      </w:r>
    </w:p>
    <w:p w:rsidR="000637A8" w:rsidRPr="002028DE" w:rsidRDefault="000637A8" w:rsidP="00545BE8">
      <w:pPr>
        <w:numPr>
          <w:ilvl w:val="0"/>
          <w:numId w:val="21"/>
        </w:numPr>
        <w:tabs>
          <w:tab w:val="left" w:pos="465"/>
          <w:tab w:val="left" w:pos="2550"/>
        </w:tabs>
        <w:spacing w:line="240" w:lineRule="auto"/>
        <w:contextualSpacing/>
      </w:pPr>
      <w:r w:rsidRPr="002028DE">
        <w:t>Percentage van de verkopen</w:t>
      </w:r>
    </w:p>
    <w:p w:rsidR="000637A8" w:rsidRPr="002028DE" w:rsidRDefault="000637A8" w:rsidP="00545BE8">
      <w:pPr>
        <w:numPr>
          <w:ilvl w:val="0"/>
          <w:numId w:val="21"/>
        </w:numPr>
        <w:tabs>
          <w:tab w:val="left" w:pos="465"/>
          <w:tab w:val="left" w:pos="2550"/>
        </w:tabs>
        <w:spacing w:line="240" w:lineRule="auto"/>
        <w:contextualSpacing/>
      </w:pPr>
      <w:r w:rsidRPr="002028DE">
        <w:t>Concurrentie georiënteerd</w:t>
      </w:r>
    </w:p>
    <w:p w:rsidR="000637A8" w:rsidRPr="002028DE" w:rsidRDefault="000637A8" w:rsidP="00545BE8">
      <w:pPr>
        <w:numPr>
          <w:ilvl w:val="0"/>
          <w:numId w:val="21"/>
        </w:numPr>
        <w:tabs>
          <w:tab w:val="left" w:pos="465"/>
          <w:tab w:val="left" w:pos="2550"/>
        </w:tabs>
        <w:spacing w:line="240" w:lineRule="auto"/>
        <w:contextualSpacing/>
      </w:pPr>
      <w:r w:rsidRPr="002028DE">
        <w:t>Wat kun je betalen</w:t>
      </w:r>
    </w:p>
    <w:p w:rsidR="000637A8" w:rsidRPr="002028DE" w:rsidRDefault="000637A8" w:rsidP="00545BE8">
      <w:pPr>
        <w:numPr>
          <w:ilvl w:val="0"/>
          <w:numId w:val="21"/>
        </w:numPr>
        <w:tabs>
          <w:tab w:val="left" w:pos="465"/>
          <w:tab w:val="left" w:pos="2550"/>
        </w:tabs>
        <w:spacing w:line="240" w:lineRule="auto"/>
        <w:contextualSpacing/>
      </w:pPr>
      <w:r w:rsidRPr="002028DE">
        <w:t>En op het gevoel</w:t>
      </w:r>
    </w:p>
    <w:p w:rsidR="000637A8" w:rsidRPr="002028DE" w:rsidRDefault="000637A8" w:rsidP="00545BE8">
      <w:pPr>
        <w:numPr>
          <w:ilvl w:val="0"/>
          <w:numId w:val="21"/>
        </w:numPr>
        <w:tabs>
          <w:tab w:val="left" w:pos="465"/>
          <w:tab w:val="left" w:pos="2550"/>
        </w:tabs>
        <w:spacing w:line="240" w:lineRule="auto"/>
        <w:contextualSpacing/>
      </w:pPr>
      <w:r w:rsidRPr="002028DE">
        <w:t>De doel en taakmethode</w:t>
      </w:r>
    </w:p>
    <w:p w:rsidR="000637A8" w:rsidRPr="002028DE" w:rsidRDefault="000637A8" w:rsidP="000637A8"/>
    <w:p w:rsidR="000637A8" w:rsidRPr="002028DE" w:rsidRDefault="000637A8" w:rsidP="000637A8">
      <w:pPr>
        <w:jc w:val="center"/>
      </w:pPr>
    </w:p>
    <w:p w:rsidR="000637A8" w:rsidRPr="002028DE" w:rsidRDefault="000637A8" w:rsidP="000637A8"/>
    <w:p w:rsidR="000637A8" w:rsidRPr="002028DE" w:rsidRDefault="000637A8" w:rsidP="000637A8"/>
    <w:p w:rsidR="000637A8" w:rsidRPr="002028DE" w:rsidRDefault="000637A8" w:rsidP="000637A8"/>
    <w:p w:rsidR="000637A8" w:rsidRPr="002028DE" w:rsidRDefault="000637A8" w:rsidP="000637A8"/>
    <w:p w:rsidR="000637A8" w:rsidRPr="002028DE" w:rsidRDefault="000637A8" w:rsidP="000637A8"/>
    <w:p w:rsidR="000637A8" w:rsidRPr="002028DE" w:rsidRDefault="000637A8" w:rsidP="000637A8">
      <w:pPr>
        <w:jc w:val="center"/>
      </w:pPr>
      <w:r w:rsidRPr="002028DE">
        <w:rPr>
          <w:rFonts w:ascii="Arial" w:hAnsi="Arial" w:cs="Arial"/>
          <w:noProof/>
          <w:color w:val="0000FF"/>
          <w:lang w:eastAsia="nl-NL"/>
        </w:rPr>
        <w:drawing>
          <wp:inline distT="0" distB="0" distL="0" distR="0" wp14:anchorId="18985DA1" wp14:editId="284CA522">
            <wp:extent cx="3633849" cy="2006930"/>
            <wp:effectExtent l="0" t="0" r="5080" b="0"/>
            <wp:docPr id="14" name="rg_hi" descr="https://encrypted-tbn2.gstatic.com/images?q=tbn:ANd9GcQP8t1aErmt09sID5jh8PwWLBQAOBTAJ9vgSv_lEwtFGlsdUo4sPQ">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QP8t1aErmt09sID5jh8PwWLBQAOBTAJ9vgSv_lEwtFGlsdUo4sPQ">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3756" cy="2006879"/>
                    </a:xfrm>
                    <a:prstGeom prst="rect">
                      <a:avLst/>
                    </a:prstGeom>
                    <a:noFill/>
                    <a:ln>
                      <a:noFill/>
                    </a:ln>
                  </pic:spPr>
                </pic:pic>
              </a:graphicData>
            </a:graphic>
          </wp:inline>
        </w:drawing>
      </w:r>
    </w:p>
    <w:p w:rsidR="000637A8" w:rsidRPr="002028DE" w:rsidRDefault="000637A8" w:rsidP="000637A8"/>
    <w:p w:rsidR="000637A8" w:rsidRPr="002028DE" w:rsidRDefault="000637A8" w:rsidP="000637A8">
      <w:pPr>
        <w:jc w:val="center"/>
      </w:pPr>
    </w:p>
    <w:p w:rsidR="000637A8" w:rsidRPr="002028DE" w:rsidRDefault="000637A8" w:rsidP="000637A8">
      <w:pPr>
        <w:jc w:val="center"/>
        <w:rPr>
          <w:rFonts w:cstheme="minorHAnsi"/>
          <w:b/>
        </w:rPr>
      </w:pPr>
    </w:p>
    <w:p w:rsidR="000637A8" w:rsidRPr="002028DE" w:rsidRDefault="000637A8" w:rsidP="000637A8">
      <w:pPr>
        <w:jc w:val="center"/>
        <w:rPr>
          <w:rFonts w:cstheme="minorHAnsi"/>
          <w:b/>
        </w:rPr>
      </w:pPr>
    </w:p>
    <w:p w:rsidR="000637A8" w:rsidRDefault="000637A8" w:rsidP="000637A8">
      <w:pPr>
        <w:jc w:val="center"/>
        <w:rPr>
          <w:rFonts w:cstheme="minorHAnsi"/>
          <w:b/>
        </w:rPr>
      </w:pPr>
    </w:p>
    <w:p w:rsidR="000637A8" w:rsidRDefault="000637A8" w:rsidP="000637A8">
      <w:pPr>
        <w:jc w:val="center"/>
        <w:rPr>
          <w:rFonts w:cstheme="minorHAnsi"/>
          <w:b/>
        </w:rPr>
      </w:pPr>
    </w:p>
    <w:p w:rsidR="000637A8" w:rsidRDefault="000637A8" w:rsidP="00E703ED">
      <w:pPr>
        <w:rPr>
          <w:rFonts w:cstheme="minorHAnsi"/>
          <w:b/>
        </w:rPr>
      </w:pPr>
    </w:p>
    <w:p w:rsidR="000637A8" w:rsidRDefault="000637A8" w:rsidP="000637A8">
      <w:pPr>
        <w:jc w:val="center"/>
        <w:rPr>
          <w:rFonts w:cstheme="minorHAnsi"/>
          <w:b/>
        </w:rPr>
      </w:pPr>
    </w:p>
    <w:p w:rsidR="000637A8" w:rsidRPr="00E703ED" w:rsidRDefault="000637A8" w:rsidP="00E703ED">
      <w:pPr>
        <w:pStyle w:val="Heading1"/>
        <w:rPr>
          <w:sz w:val="22"/>
          <w:szCs w:val="22"/>
        </w:rPr>
      </w:pPr>
      <w:bookmarkStart w:id="18" w:name="_Toc339217828"/>
      <w:r w:rsidRPr="00E703ED">
        <w:rPr>
          <w:sz w:val="22"/>
          <w:szCs w:val="22"/>
        </w:rPr>
        <w:lastRenderedPageBreak/>
        <w:t>2.6 Analyse bedrijfsformule ‘’ promotie’’</w:t>
      </w:r>
      <w:bookmarkEnd w:id="18"/>
    </w:p>
    <w:p w:rsidR="000637A8" w:rsidRPr="002028DE" w:rsidRDefault="000637A8" w:rsidP="000637A8">
      <w:pPr>
        <w:contextualSpacing/>
        <w:rPr>
          <w:b/>
        </w:rPr>
      </w:pPr>
      <w:r w:rsidRPr="002028DE">
        <w:rPr>
          <w:b/>
        </w:rPr>
        <w:t>Inleiding.</w:t>
      </w:r>
      <w:r w:rsidRPr="002028DE">
        <w:rPr>
          <w:rFonts w:cstheme="minorHAnsi"/>
        </w:rPr>
        <w:t xml:space="preserve"> </w:t>
      </w:r>
    </w:p>
    <w:p w:rsidR="000637A8" w:rsidRPr="002028DE" w:rsidRDefault="000637A8" w:rsidP="000637A8">
      <w:pPr>
        <w:ind w:left="708"/>
        <w:rPr>
          <w:rFonts w:eastAsia="Times New Roman" w:cstheme="minorHAnsi"/>
          <w:lang w:eastAsia="nl-NL"/>
        </w:rPr>
      </w:pPr>
      <w:r w:rsidRPr="002028DE">
        <w:rPr>
          <w:rFonts w:eastAsia="Times New Roman" w:cstheme="minorHAnsi"/>
          <w:lang w:eastAsia="nl-NL"/>
        </w:rPr>
        <w:t xml:space="preserve">De wolkenkrabber (althans voor Nederlandse begrippen) is naast het station Den Haag Holland spoor gebouwd, waar in het gebouw op 80 meter hoogte een LED scherm van bijna 300m2 is geïntegreerd. </w:t>
      </w:r>
      <w:r>
        <w:rPr>
          <w:rFonts w:eastAsia="Times New Roman" w:cstheme="minorHAnsi"/>
          <w:lang w:eastAsia="nl-NL"/>
        </w:rPr>
        <w:t xml:space="preserve"> Deze reclame vorm is voor iedereen bedoeld , zowel voor mensen die rijden op de snelweg (passanten), toeristen, bedrijven.</w:t>
      </w:r>
    </w:p>
    <w:p w:rsidR="000637A8" w:rsidRPr="002028DE" w:rsidRDefault="000637A8" w:rsidP="000637A8">
      <w:pPr>
        <w:tabs>
          <w:tab w:val="left" w:pos="465"/>
          <w:tab w:val="left" w:pos="2550"/>
        </w:tabs>
        <w:spacing w:line="240" w:lineRule="auto"/>
        <w:contextualSpacing/>
        <w:rPr>
          <w:b/>
        </w:rPr>
      </w:pPr>
      <w:r w:rsidRPr="002028DE">
        <w:rPr>
          <w:b/>
        </w:rPr>
        <w:t>communicatiemix.</w:t>
      </w:r>
    </w:p>
    <w:p w:rsidR="000637A8" w:rsidRPr="002028DE" w:rsidRDefault="000637A8" w:rsidP="00545BE8">
      <w:pPr>
        <w:numPr>
          <w:ilvl w:val="0"/>
          <w:numId w:val="25"/>
        </w:numPr>
        <w:tabs>
          <w:tab w:val="left" w:pos="465"/>
          <w:tab w:val="left" w:pos="2550"/>
        </w:tabs>
        <w:spacing w:line="240" w:lineRule="auto"/>
        <w:contextualSpacing/>
      </w:pPr>
      <w:r w:rsidRPr="002028DE">
        <w:rPr>
          <w:b/>
        </w:rPr>
        <w:t>Persoonlijke verkoop</w:t>
      </w:r>
      <w:r w:rsidRPr="002028DE">
        <w:t xml:space="preserve">: </w:t>
      </w:r>
    </w:p>
    <w:p w:rsidR="000637A8" w:rsidRPr="002028DE" w:rsidRDefault="000637A8" w:rsidP="000637A8">
      <w:pPr>
        <w:tabs>
          <w:tab w:val="left" w:pos="465"/>
          <w:tab w:val="left" w:pos="2550"/>
        </w:tabs>
        <w:spacing w:line="240" w:lineRule="auto"/>
        <w:ind w:left="720"/>
        <w:contextualSpacing/>
      </w:pPr>
      <w:r w:rsidRPr="002028DE">
        <w:t>De Bediening van de Haagse toren promoot voortdurend:</w:t>
      </w:r>
    </w:p>
    <w:p w:rsidR="000637A8" w:rsidRPr="002028DE" w:rsidRDefault="000637A8" w:rsidP="00545BE8">
      <w:pPr>
        <w:numPr>
          <w:ilvl w:val="1"/>
          <w:numId w:val="19"/>
        </w:numPr>
        <w:tabs>
          <w:tab w:val="left" w:pos="465"/>
          <w:tab w:val="left" w:pos="2550"/>
        </w:tabs>
        <w:spacing w:line="240" w:lineRule="auto"/>
        <w:contextualSpacing/>
      </w:pPr>
      <w:r w:rsidRPr="002028DE">
        <w:t>Gebakjes van Kelder (Veranda Café)</w:t>
      </w:r>
    </w:p>
    <w:p w:rsidR="000637A8" w:rsidRPr="002028DE" w:rsidRDefault="000637A8" w:rsidP="00545BE8">
      <w:pPr>
        <w:numPr>
          <w:ilvl w:val="1"/>
          <w:numId w:val="19"/>
        </w:numPr>
        <w:tabs>
          <w:tab w:val="left" w:pos="465"/>
          <w:tab w:val="left" w:pos="2550"/>
        </w:tabs>
        <w:spacing w:line="240" w:lineRule="auto"/>
        <w:contextualSpacing/>
      </w:pPr>
      <w:r w:rsidRPr="002028DE">
        <w:t>Een bijzonder dessert van Haagse Hopjes (The Penthouse Restaurant &amp; Sky Bar)</w:t>
      </w:r>
    </w:p>
    <w:p w:rsidR="000637A8" w:rsidRPr="002028DE" w:rsidRDefault="000637A8" w:rsidP="00545BE8">
      <w:pPr>
        <w:numPr>
          <w:ilvl w:val="1"/>
          <w:numId w:val="19"/>
        </w:numPr>
        <w:tabs>
          <w:tab w:val="left" w:pos="465"/>
          <w:tab w:val="left" w:pos="2550"/>
        </w:tabs>
        <w:spacing w:line="240" w:lineRule="auto"/>
        <w:contextualSpacing/>
      </w:pPr>
      <w:r w:rsidRPr="002028DE">
        <w:t>Van Kleef likeuren en jenevers (The Penthouse Restaurant &amp; Sky Bar, Sky Suites)</w:t>
      </w:r>
    </w:p>
    <w:p w:rsidR="000637A8" w:rsidRPr="002028DE" w:rsidRDefault="000637A8" w:rsidP="000637A8">
      <w:pPr>
        <w:tabs>
          <w:tab w:val="left" w:pos="465"/>
          <w:tab w:val="left" w:pos="2550"/>
        </w:tabs>
        <w:spacing w:line="240" w:lineRule="auto"/>
        <w:ind w:left="1080"/>
        <w:contextualSpacing/>
      </w:pPr>
      <w:r w:rsidRPr="002028DE">
        <w:t>Een aantal producten kan ook online of op locatie worden gekocht om mee te   nemen:</w:t>
      </w:r>
    </w:p>
    <w:p w:rsidR="000637A8" w:rsidRPr="002028DE" w:rsidRDefault="000637A8" w:rsidP="00545BE8">
      <w:pPr>
        <w:numPr>
          <w:ilvl w:val="1"/>
          <w:numId w:val="19"/>
        </w:numPr>
        <w:tabs>
          <w:tab w:val="left" w:pos="465"/>
          <w:tab w:val="left" w:pos="2550"/>
        </w:tabs>
        <w:spacing w:line="240" w:lineRule="auto"/>
        <w:contextualSpacing/>
      </w:pPr>
      <w:r w:rsidRPr="002028DE">
        <w:t>Haagse Toren merchandise</w:t>
      </w:r>
    </w:p>
    <w:p w:rsidR="000637A8" w:rsidRPr="002028DE" w:rsidRDefault="000637A8" w:rsidP="00545BE8">
      <w:pPr>
        <w:numPr>
          <w:ilvl w:val="1"/>
          <w:numId w:val="19"/>
        </w:numPr>
        <w:tabs>
          <w:tab w:val="left" w:pos="465"/>
          <w:tab w:val="left" w:pos="2550"/>
        </w:tabs>
        <w:spacing w:line="240" w:lineRule="auto"/>
        <w:contextualSpacing/>
      </w:pPr>
      <w:r w:rsidRPr="002028DE">
        <w:t>Den Haag merchandise, zoals tassen of een mok met Haagse Hopjes</w:t>
      </w:r>
    </w:p>
    <w:p w:rsidR="000637A8" w:rsidRDefault="000637A8" w:rsidP="00545BE8">
      <w:pPr>
        <w:numPr>
          <w:ilvl w:val="1"/>
          <w:numId w:val="19"/>
        </w:numPr>
        <w:tabs>
          <w:tab w:val="left" w:pos="465"/>
          <w:tab w:val="left" w:pos="2550"/>
        </w:tabs>
        <w:spacing w:line="240" w:lineRule="auto"/>
        <w:contextualSpacing/>
        <w:rPr>
          <w:lang w:val="en-US"/>
        </w:rPr>
      </w:pPr>
      <w:r w:rsidRPr="002028DE">
        <w:rPr>
          <w:lang w:val="en-US"/>
        </w:rPr>
        <w:t xml:space="preserve">CD's van High Society (@The Penthouse) </w:t>
      </w:r>
    </w:p>
    <w:p w:rsidR="000637A8" w:rsidRPr="002028DE" w:rsidRDefault="00973DB2" w:rsidP="000637A8">
      <w:pPr>
        <w:tabs>
          <w:tab w:val="left" w:pos="465"/>
          <w:tab w:val="left" w:pos="2550"/>
        </w:tabs>
        <w:spacing w:line="240" w:lineRule="auto"/>
        <w:ind w:left="1440"/>
        <w:contextualSpacing/>
        <w:rPr>
          <w:lang w:val="en-US"/>
        </w:rPr>
      </w:pPr>
      <w:hyperlink r:id="rId28" w:history="1">
        <w:proofErr w:type="spellStart"/>
        <w:r w:rsidR="000637A8">
          <w:rPr>
            <w:rStyle w:val="Hyperlink"/>
            <w:lang w:val="en-US"/>
          </w:rPr>
          <w:t>H</w:t>
        </w:r>
        <w:r w:rsidR="000637A8" w:rsidRPr="00C5241D">
          <w:rPr>
            <w:rStyle w:val="Hyperlink"/>
            <w:lang w:val="en-US"/>
          </w:rPr>
          <w:t>aagse</w:t>
        </w:r>
        <w:proofErr w:type="spellEnd"/>
        <w:r w:rsidR="000637A8">
          <w:rPr>
            <w:rStyle w:val="Hyperlink"/>
            <w:lang w:val="en-US"/>
          </w:rPr>
          <w:t xml:space="preserve"> </w:t>
        </w:r>
        <w:r w:rsidR="000637A8" w:rsidRPr="00C5241D">
          <w:rPr>
            <w:rStyle w:val="Hyperlink"/>
            <w:lang w:val="en-US"/>
          </w:rPr>
          <w:t>-</w:t>
        </w:r>
        <w:r w:rsidR="000637A8">
          <w:rPr>
            <w:rStyle w:val="Hyperlink"/>
            <w:lang w:val="en-US"/>
          </w:rPr>
          <w:t xml:space="preserve"> </w:t>
        </w:r>
        <w:proofErr w:type="spellStart"/>
        <w:r w:rsidR="000637A8" w:rsidRPr="00C5241D">
          <w:rPr>
            <w:rStyle w:val="Hyperlink"/>
            <w:lang w:val="en-US"/>
          </w:rPr>
          <w:t>producten</w:t>
        </w:r>
        <w:proofErr w:type="spellEnd"/>
      </w:hyperlink>
    </w:p>
    <w:p w:rsidR="000637A8" w:rsidRDefault="000637A8" w:rsidP="00545BE8">
      <w:pPr>
        <w:numPr>
          <w:ilvl w:val="0"/>
          <w:numId w:val="25"/>
        </w:numPr>
        <w:tabs>
          <w:tab w:val="left" w:pos="465"/>
          <w:tab w:val="left" w:pos="2550"/>
        </w:tabs>
        <w:spacing w:line="240" w:lineRule="auto"/>
        <w:contextualSpacing/>
        <w:rPr>
          <w:b/>
        </w:rPr>
      </w:pPr>
      <w:r w:rsidRPr="002028DE">
        <w:rPr>
          <w:b/>
        </w:rPr>
        <w:t>Promotion</w:t>
      </w:r>
    </w:p>
    <w:p w:rsidR="000637A8" w:rsidRPr="004B732B" w:rsidRDefault="000637A8" w:rsidP="000637A8">
      <w:pPr>
        <w:tabs>
          <w:tab w:val="left" w:pos="465"/>
          <w:tab w:val="left" w:pos="2550"/>
        </w:tabs>
        <w:spacing w:line="240" w:lineRule="auto"/>
        <w:ind w:left="720"/>
        <w:contextualSpacing/>
      </w:pPr>
      <w:r w:rsidRPr="003D6A6D">
        <w:t>Bij de entree staan mooie flyers die altijd meegenomen kunnen worden</w:t>
      </w:r>
      <w:r>
        <w:t xml:space="preserve"> door bezoekers en gasten </w:t>
      </w:r>
      <w:r w:rsidRPr="003D6A6D">
        <w:t xml:space="preserve"> voor mond op mond reclame(hand in hand reclame)</w:t>
      </w:r>
      <w:r>
        <w:t>.</w:t>
      </w:r>
    </w:p>
    <w:p w:rsidR="000637A8" w:rsidRPr="002028DE" w:rsidRDefault="000637A8" w:rsidP="000637A8">
      <w:pPr>
        <w:tabs>
          <w:tab w:val="left" w:pos="465"/>
          <w:tab w:val="left" w:pos="2550"/>
        </w:tabs>
        <w:spacing w:line="240" w:lineRule="auto"/>
        <w:ind w:left="720"/>
        <w:contextualSpacing/>
      </w:pPr>
      <w:r w:rsidRPr="002028DE">
        <w:t>De Haagse toren doet ook mee in het gebruik van de multimedia, je moet hierbij denken aan:</w:t>
      </w:r>
    </w:p>
    <w:p w:rsidR="000637A8" w:rsidRPr="002028DE" w:rsidRDefault="000637A8" w:rsidP="00545BE8">
      <w:pPr>
        <w:numPr>
          <w:ilvl w:val="0"/>
          <w:numId w:val="24"/>
        </w:numPr>
        <w:tabs>
          <w:tab w:val="left" w:pos="465"/>
          <w:tab w:val="left" w:pos="2550"/>
        </w:tabs>
        <w:spacing w:line="240" w:lineRule="auto"/>
        <w:contextualSpacing/>
      </w:pPr>
      <w:r w:rsidRPr="002028DE">
        <w:t>Facebook</w:t>
      </w:r>
      <w:r>
        <w:t xml:space="preserve"> </w:t>
      </w:r>
      <w:hyperlink r:id="rId29" w:history="1">
        <w:r>
          <w:rPr>
            <w:rStyle w:val="Hyperlink"/>
          </w:rPr>
          <w:t>F</w:t>
        </w:r>
        <w:r w:rsidRPr="00151983">
          <w:rPr>
            <w:rStyle w:val="Hyperlink"/>
          </w:rPr>
          <w:t>acebook The Penthouse Restaurant</w:t>
        </w:r>
      </w:hyperlink>
    </w:p>
    <w:p w:rsidR="000637A8" w:rsidRPr="002028DE" w:rsidRDefault="000637A8" w:rsidP="00545BE8">
      <w:pPr>
        <w:numPr>
          <w:ilvl w:val="0"/>
          <w:numId w:val="24"/>
        </w:numPr>
        <w:tabs>
          <w:tab w:val="left" w:pos="465"/>
          <w:tab w:val="left" w:pos="2550"/>
        </w:tabs>
        <w:spacing w:line="240" w:lineRule="auto"/>
        <w:contextualSpacing/>
      </w:pPr>
      <w:r w:rsidRPr="002028DE">
        <w:t>Twitter</w:t>
      </w:r>
      <w:r>
        <w:t xml:space="preserve"> </w:t>
      </w:r>
      <w:hyperlink r:id="rId30" w:history="1">
        <w:r w:rsidRPr="00151983">
          <w:rPr>
            <w:rStyle w:val="Hyperlink"/>
          </w:rPr>
          <w:t>twitter haagsetoren</w:t>
        </w:r>
      </w:hyperlink>
    </w:p>
    <w:p w:rsidR="000637A8" w:rsidRPr="002028DE" w:rsidRDefault="000637A8" w:rsidP="000637A8">
      <w:pPr>
        <w:tabs>
          <w:tab w:val="left" w:pos="465"/>
          <w:tab w:val="left" w:pos="2550"/>
        </w:tabs>
        <w:spacing w:line="240" w:lineRule="auto"/>
        <w:contextualSpacing/>
      </w:pPr>
      <w:r w:rsidRPr="002028DE">
        <w:tab/>
        <w:t>Promotie word ook mede mogelijk gemaakt door de samenwerking met;</w:t>
      </w:r>
    </w:p>
    <w:p w:rsidR="000637A8" w:rsidRPr="002028DE" w:rsidRDefault="000637A8" w:rsidP="00545BE8">
      <w:pPr>
        <w:numPr>
          <w:ilvl w:val="0"/>
          <w:numId w:val="24"/>
        </w:numPr>
        <w:tabs>
          <w:tab w:val="left" w:pos="465"/>
          <w:tab w:val="left" w:pos="2550"/>
        </w:tabs>
        <w:spacing w:line="240" w:lineRule="auto"/>
        <w:contextualSpacing/>
      </w:pPr>
      <w:r w:rsidRPr="002028DE">
        <w:t>Arrow Jazz radio</w:t>
      </w:r>
    </w:p>
    <w:p w:rsidR="000637A8" w:rsidRPr="002028DE" w:rsidRDefault="000637A8" w:rsidP="00545BE8">
      <w:pPr>
        <w:numPr>
          <w:ilvl w:val="0"/>
          <w:numId w:val="24"/>
        </w:numPr>
        <w:tabs>
          <w:tab w:val="left" w:pos="465"/>
          <w:tab w:val="left" w:pos="2550"/>
        </w:tabs>
        <w:spacing w:line="240" w:lineRule="auto"/>
        <w:contextualSpacing/>
      </w:pPr>
      <w:r w:rsidRPr="002028DE">
        <w:t>Seats2meat</w:t>
      </w:r>
    </w:p>
    <w:p w:rsidR="000637A8" w:rsidRPr="002028DE" w:rsidRDefault="000637A8" w:rsidP="00545BE8">
      <w:pPr>
        <w:numPr>
          <w:ilvl w:val="0"/>
          <w:numId w:val="25"/>
        </w:numPr>
        <w:tabs>
          <w:tab w:val="left" w:pos="465"/>
          <w:tab w:val="left" w:pos="2550"/>
        </w:tabs>
        <w:spacing w:line="240" w:lineRule="auto"/>
        <w:contextualSpacing/>
        <w:rPr>
          <w:b/>
        </w:rPr>
      </w:pPr>
      <w:r w:rsidRPr="002028DE">
        <w:rPr>
          <w:b/>
        </w:rPr>
        <w:t>Public relations</w:t>
      </w:r>
    </w:p>
    <w:p w:rsidR="000637A8" w:rsidRPr="002028DE" w:rsidRDefault="000637A8" w:rsidP="000637A8">
      <w:pPr>
        <w:tabs>
          <w:tab w:val="left" w:pos="465"/>
          <w:tab w:val="left" w:pos="2550"/>
        </w:tabs>
        <w:spacing w:line="240" w:lineRule="auto"/>
        <w:contextualSpacing/>
      </w:pPr>
      <w:r w:rsidRPr="002028DE">
        <w:t xml:space="preserve">          PR onderhoudt contacten met seats2meet.</w:t>
      </w:r>
    </w:p>
    <w:p w:rsidR="000637A8" w:rsidRPr="002028DE" w:rsidRDefault="000637A8" w:rsidP="000637A8">
      <w:pPr>
        <w:tabs>
          <w:tab w:val="left" w:pos="465"/>
          <w:tab w:val="left" w:pos="2550"/>
        </w:tabs>
        <w:spacing w:line="240" w:lineRule="auto"/>
        <w:ind w:left="720"/>
        <w:contextualSpacing/>
      </w:pPr>
      <w:r w:rsidRPr="002028DE">
        <w:t xml:space="preserve">         ‘’ Seats2meet faciliteert  een dynamische omgeving waar onze gasten kunnen werken, ontmoeten en vergaderen. Het uitwisselen van kennis staat hierbij voorop. We doen dit niet alleen in fysieke omgevingen maar proberen het virtuele en het reële aan elkaar te verbinden. We creëren hiermee een zogenoemde Third Space. Het is een omgeving waar mensen hun kennis, expertise en enthousiasme kunnen gebruiken om waarde toe te voegen aan het netwerk. Inspireren en geïnspireerd worden!’’ (</w:t>
      </w:r>
      <w:r w:rsidRPr="002028DE">
        <w:rPr>
          <w:rFonts w:ascii="Arial" w:hAnsi="Arial" w:cs="Arial"/>
          <w:color w:val="222222"/>
        </w:rPr>
        <w:t xml:space="preserve"> </w:t>
      </w:r>
      <w:hyperlink r:id="rId31" w:history="1">
        <w:r w:rsidRPr="002028DE">
          <w:rPr>
            <w:rStyle w:val="Hyperlink"/>
            <w:rFonts w:ascii="Arial" w:hAnsi="Arial" w:cs="Arial"/>
          </w:rPr>
          <w:t>www.</w:t>
        </w:r>
        <w:r w:rsidRPr="002028DE">
          <w:rPr>
            <w:rStyle w:val="Hyperlink"/>
            <w:rFonts w:ascii="Arial" w:hAnsi="Arial" w:cs="Arial"/>
            <w:b/>
            <w:bCs/>
          </w:rPr>
          <w:t>seats2meet</w:t>
        </w:r>
        <w:r w:rsidRPr="002028DE">
          <w:rPr>
            <w:rStyle w:val="Hyperlink"/>
            <w:rFonts w:ascii="Arial" w:hAnsi="Arial" w:cs="Arial"/>
          </w:rPr>
          <w:t>.com</w:t>
        </w:r>
      </w:hyperlink>
      <w:r w:rsidRPr="002028DE">
        <w:rPr>
          <w:rStyle w:val="HTMLCite"/>
          <w:rFonts w:ascii="Arial" w:hAnsi="Arial" w:cs="Arial"/>
          <w:color w:val="222222"/>
        </w:rPr>
        <w:t xml:space="preserve">( </w:t>
      </w:r>
    </w:p>
    <w:p w:rsidR="000637A8" w:rsidRPr="002028DE" w:rsidRDefault="000637A8" w:rsidP="00545BE8">
      <w:pPr>
        <w:numPr>
          <w:ilvl w:val="0"/>
          <w:numId w:val="25"/>
        </w:numPr>
        <w:tabs>
          <w:tab w:val="left" w:pos="465"/>
          <w:tab w:val="left" w:pos="2550"/>
        </w:tabs>
        <w:spacing w:line="240" w:lineRule="auto"/>
        <w:contextualSpacing/>
        <w:rPr>
          <w:b/>
        </w:rPr>
      </w:pPr>
      <w:r w:rsidRPr="002028DE">
        <w:rPr>
          <w:b/>
        </w:rPr>
        <w:t>Reclame</w:t>
      </w:r>
    </w:p>
    <w:p w:rsidR="000637A8" w:rsidRPr="002028DE" w:rsidRDefault="000637A8" w:rsidP="000637A8">
      <w:pPr>
        <w:tabs>
          <w:tab w:val="left" w:pos="465"/>
          <w:tab w:val="left" w:pos="2550"/>
        </w:tabs>
        <w:spacing w:line="240" w:lineRule="auto"/>
        <w:rPr>
          <w:b/>
        </w:rPr>
      </w:pPr>
      <w:r w:rsidRPr="002028DE">
        <w:rPr>
          <w:b/>
        </w:rPr>
        <w:tab/>
      </w:r>
      <w:r w:rsidRPr="002028DE">
        <w:rPr>
          <w:b/>
        </w:rPr>
        <w:tab/>
        <w:t>‘’op 80 meter hoogte een LED scherm van bijna 300m2’’</w:t>
      </w:r>
    </w:p>
    <w:p w:rsidR="000637A8" w:rsidRDefault="000637A8" w:rsidP="00545BE8">
      <w:pPr>
        <w:pStyle w:val="ListParagraph"/>
        <w:numPr>
          <w:ilvl w:val="0"/>
          <w:numId w:val="26"/>
        </w:numPr>
        <w:tabs>
          <w:tab w:val="left" w:pos="465"/>
          <w:tab w:val="left" w:pos="2550"/>
        </w:tabs>
        <w:spacing w:line="240" w:lineRule="auto"/>
      </w:pPr>
      <w:r w:rsidRPr="002028DE">
        <w:t xml:space="preserve">Reclame wordt afgewisseld met merk reclame , reclame voor de Haagse toren zelf en wordt ook als media screen gebruikt. We moeten hierbij denken aan actueel (lokaal) nieuws zoals wegafsluitingen of amber alerts, maar ook aan algemene informatie zoals de tijd, weersberichten of de hoogte van de staatsschuld. </w:t>
      </w:r>
    </w:p>
    <w:p w:rsidR="005220F9" w:rsidRDefault="005220F9" w:rsidP="00545BE8">
      <w:pPr>
        <w:pStyle w:val="ListParagraph"/>
        <w:numPr>
          <w:ilvl w:val="0"/>
          <w:numId w:val="26"/>
        </w:numPr>
        <w:tabs>
          <w:tab w:val="left" w:pos="465"/>
          <w:tab w:val="left" w:pos="2550"/>
        </w:tabs>
        <w:spacing w:line="240" w:lineRule="auto"/>
      </w:pPr>
      <w:r>
        <w:t xml:space="preserve">Door </w:t>
      </w:r>
      <w:r w:rsidR="00701077">
        <w:t xml:space="preserve">de mooie locatie, willen tv programma’s </w:t>
      </w:r>
      <w:r>
        <w:t xml:space="preserve">opnames maken in </w:t>
      </w:r>
      <w:r w:rsidR="00701077">
        <w:t>‘’</w:t>
      </w:r>
      <w:r>
        <w:t>the penthouse</w:t>
      </w:r>
      <w:r w:rsidR="00701077">
        <w:t xml:space="preserve">’’ </w:t>
      </w:r>
    </w:p>
    <w:p w:rsidR="005220F9" w:rsidRDefault="005220F9" w:rsidP="000637A8">
      <w:pPr>
        <w:tabs>
          <w:tab w:val="left" w:pos="465"/>
          <w:tab w:val="left" w:pos="2550"/>
        </w:tabs>
        <w:spacing w:line="240" w:lineRule="auto"/>
        <w:ind w:left="708"/>
      </w:pPr>
    </w:p>
    <w:p w:rsidR="000842B5" w:rsidRDefault="00973DB2" w:rsidP="005F6816">
      <w:pPr>
        <w:sectPr w:rsidR="000842B5" w:rsidSect="00B81D85">
          <w:headerReference w:type="even" r:id="rId32"/>
          <w:headerReference w:type="default" r:id="rId33"/>
          <w:footerReference w:type="default" r:id="rId34"/>
          <w:headerReference w:type="first" r:id="rId35"/>
          <w:pgSz w:w="11906" w:h="16838"/>
          <w:pgMar w:top="1418" w:right="1418" w:bottom="1418" w:left="1418" w:header="709" w:footer="709" w:gutter="0"/>
          <w:pgBorders w:offsetFrom="page">
            <w:top w:val="single" w:sz="4" w:space="24" w:color="403152" w:themeColor="accent4" w:themeShade="80" w:shadow="1"/>
            <w:left w:val="single" w:sz="4" w:space="24" w:color="403152" w:themeColor="accent4" w:themeShade="80" w:shadow="1"/>
            <w:bottom w:val="single" w:sz="4" w:space="24" w:color="403152" w:themeColor="accent4" w:themeShade="80" w:shadow="1"/>
            <w:right w:val="single" w:sz="4" w:space="24" w:color="403152" w:themeColor="accent4" w:themeShade="80" w:shadow="1"/>
          </w:pgBorders>
          <w:cols w:space="708"/>
          <w:docGrid w:linePitch="360"/>
        </w:sectPr>
      </w:pPr>
      <w:hyperlink r:id="rId36" w:history="1">
        <w:r w:rsidR="000637A8" w:rsidRPr="00C5241D">
          <w:rPr>
            <w:rStyle w:val="Hyperlink"/>
          </w:rPr>
          <w:t>promotie film the penthouse</w:t>
        </w:r>
      </w:hyperlink>
    </w:p>
    <w:tbl>
      <w:tblPr>
        <w:tblStyle w:val="Tabelraster1"/>
        <w:tblW w:w="0" w:type="auto"/>
        <w:tblLook w:val="04A0" w:firstRow="1" w:lastRow="0" w:firstColumn="1" w:lastColumn="0" w:noHBand="0" w:noVBand="1"/>
      </w:tblPr>
      <w:tblGrid>
        <w:gridCol w:w="2827"/>
        <w:gridCol w:w="2827"/>
        <w:gridCol w:w="2827"/>
        <w:gridCol w:w="2828"/>
        <w:gridCol w:w="2828"/>
      </w:tblGrid>
      <w:tr w:rsidR="000842B5" w:rsidRPr="000842B5" w:rsidTr="0090051D">
        <w:trPr>
          <w:trHeight w:val="573"/>
        </w:trPr>
        <w:tc>
          <w:tcPr>
            <w:tcW w:w="2827" w:type="dxa"/>
          </w:tcPr>
          <w:p w:rsidR="00545BE8" w:rsidRPr="00545BE8" w:rsidRDefault="000842B5" w:rsidP="00545BE8">
            <w:pPr>
              <w:rPr>
                <w:color w:val="1F497D" w:themeColor="text2"/>
                <w:sz w:val="36"/>
                <w:szCs w:val="36"/>
              </w:rPr>
            </w:pPr>
            <w:r w:rsidRPr="00545BE8">
              <w:rPr>
                <w:color w:val="1F497D" w:themeColor="text2"/>
                <w:sz w:val="36"/>
                <w:szCs w:val="36"/>
              </w:rPr>
              <w:lastRenderedPageBreak/>
              <w:t>3</w:t>
            </w:r>
            <w:r w:rsidR="00416C08">
              <w:rPr>
                <w:color w:val="1F497D" w:themeColor="text2"/>
                <w:sz w:val="36"/>
                <w:szCs w:val="36"/>
              </w:rPr>
              <w:t xml:space="preserve"> </w:t>
            </w:r>
          </w:p>
          <w:p w:rsidR="00545BE8" w:rsidRPr="000842B5" w:rsidRDefault="00545BE8" w:rsidP="00545BE8">
            <w:pPr>
              <w:keepNext/>
              <w:keepLines/>
              <w:spacing w:before="480"/>
              <w:outlineLvl w:val="0"/>
              <w:rPr>
                <w:rFonts w:asciiTheme="majorHAnsi" w:eastAsiaTheme="majorEastAsia" w:hAnsiTheme="majorHAnsi" w:cstheme="majorBidi"/>
                <w:b/>
                <w:bCs/>
                <w:color w:val="365F91" w:themeColor="accent1" w:themeShade="BF"/>
                <w:sz w:val="28"/>
                <w:szCs w:val="28"/>
              </w:rPr>
            </w:pPr>
            <w:bookmarkStart w:id="19" w:name="_Toc339217829"/>
            <w:r>
              <w:rPr>
                <w:rFonts w:asciiTheme="majorHAnsi" w:eastAsiaTheme="majorEastAsia" w:hAnsiTheme="majorHAnsi" w:cstheme="majorBidi"/>
                <w:b/>
                <w:bCs/>
                <w:color w:val="365F91" w:themeColor="accent1" w:themeShade="BF"/>
                <w:sz w:val="28"/>
                <w:szCs w:val="28"/>
              </w:rPr>
              <w:t xml:space="preserve">3.1 </w:t>
            </w:r>
            <w:r w:rsidRPr="000842B5">
              <w:rPr>
                <w:rFonts w:asciiTheme="majorHAnsi" w:eastAsiaTheme="majorEastAsia" w:hAnsiTheme="majorHAnsi" w:cstheme="majorBidi"/>
                <w:b/>
                <w:bCs/>
                <w:color w:val="365F91" w:themeColor="accent1" w:themeShade="BF"/>
                <w:sz w:val="28"/>
                <w:szCs w:val="28"/>
              </w:rPr>
              <w:t>SWOT analyse</w:t>
            </w:r>
            <w:bookmarkEnd w:id="19"/>
          </w:p>
        </w:tc>
        <w:tc>
          <w:tcPr>
            <w:tcW w:w="2827" w:type="dxa"/>
          </w:tcPr>
          <w:p w:rsidR="000842B5" w:rsidRPr="000842B5" w:rsidRDefault="000842B5" w:rsidP="000842B5">
            <w:r w:rsidRPr="000842B5">
              <w:t xml:space="preserve">Strong </w:t>
            </w:r>
          </w:p>
        </w:tc>
        <w:tc>
          <w:tcPr>
            <w:tcW w:w="2827" w:type="dxa"/>
          </w:tcPr>
          <w:p w:rsidR="000842B5" w:rsidRPr="000842B5" w:rsidRDefault="000842B5" w:rsidP="000842B5">
            <w:r w:rsidRPr="000842B5">
              <w:t xml:space="preserve">Weak </w:t>
            </w:r>
          </w:p>
        </w:tc>
        <w:tc>
          <w:tcPr>
            <w:tcW w:w="2828" w:type="dxa"/>
          </w:tcPr>
          <w:p w:rsidR="000842B5" w:rsidRPr="000842B5" w:rsidRDefault="000842B5" w:rsidP="000842B5">
            <w:r w:rsidRPr="000842B5">
              <w:t>Opportunity</w:t>
            </w:r>
          </w:p>
        </w:tc>
        <w:tc>
          <w:tcPr>
            <w:tcW w:w="2828" w:type="dxa"/>
          </w:tcPr>
          <w:p w:rsidR="000842B5" w:rsidRPr="000842B5" w:rsidRDefault="000842B5" w:rsidP="000842B5">
            <w:r w:rsidRPr="000842B5">
              <w:t>Threats</w:t>
            </w:r>
          </w:p>
        </w:tc>
      </w:tr>
      <w:tr w:rsidR="000842B5" w:rsidRPr="000842B5" w:rsidTr="0090051D">
        <w:trPr>
          <w:trHeight w:val="573"/>
        </w:trPr>
        <w:tc>
          <w:tcPr>
            <w:tcW w:w="2827" w:type="dxa"/>
          </w:tcPr>
          <w:p w:rsidR="000842B5" w:rsidRPr="000842B5" w:rsidRDefault="000842B5" w:rsidP="000842B5">
            <w:r w:rsidRPr="000842B5">
              <w:t>Plaats</w:t>
            </w:r>
          </w:p>
          <w:p w:rsidR="000842B5" w:rsidRPr="000842B5" w:rsidRDefault="000842B5" w:rsidP="000842B5"/>
        </w:tc>
        <w:tc>
          <w:tcPr>
            <w:tcW w:w="2827" w:type="dxa"/>
          </w:tcPr>
          <w:p w:rsidR="000842B5" w:rsidRPr="0077411B" w:rsidRDefault="000842B5" w:rsidP="000842B5">
            <w:pPr>
              <w:rPr>
                <w:lang w:val="en-US"/>
              </w:rPr>
            </w:pPr>
            <w:r w:rsidRPr="0077411B">
              <w:rPr>
                <w:lang w:val="en-US"/>
              </w:rPr>
              <w:t xml:space="preserve">-‘one of a kind’ </w:t>
            </w:r>
            <w:proofErr w:type="spellStart"/>
            <w:r w:rsidRPr="0077411B">
              <w:rPr>
                <w:lang w:val="en-US"/>
              </w:rPr>
              <w:t>locatie</w:t>
            </w:r>
            <w:proofErr w:type="spellEnd"/>
          </w:p>
          <w:p w:rsidR="000842B5" w:rsidRPr="0077411B" w:rsidRDefault="000842B5" w:rsidP="000842B5">
            <w:pPr>
              <w:rPr>
                <w:lang w:val="en-US"/>
              </w:rPr>
            </w:pPr>
            <w:r w:rsidRPr="0077411B">
              <w:rPr>
                <w:lang w:val="en-US"/>
              </w:rPr>
              <w:t xml:space="preserve"> </w:t>
            </w:r>
            <w:proofErr w:type="gramStart"/>
            <w:r w:rsidRPr="0077411B">
              <w:rPr>
                <w:lang w:val="en-US"/>
              </w:rPr>
              <w:t>42</w:t>
            </w:r>
            <w:r w:rsidRPr="0077411B">
              <w:rPr>
                <w:vertAlign w:val="superscript"/>
                <w:lang w:val="en-US"/>
              </w:rPr>
              <w:t>ste</w:t>
            </w:r>
            <w:r w:rsidRPr="0077411B">
              <w:rPr>
                <w:lang w:val="en-US"/>
              </w:rPr>
              <w:t xml:space="preserve">  </w:t>
            </w:r>
            <w:proofErr w:type="spellStart"/>
            <w:r w:rsidRPr="0077411B">
              <w:rPr>
                <w:lang w:val="en-US"/>
              </w:rPr>
              <w:t>etage</w:t>
            </w:r>
            <w:proofErr w:type="spellEnd"/>
            <w:proofErr w:type="gramEnd"/>
            <w:r w:rsidRPr="0077411B">
              <w:rPr>
                <w:lang w:val="en-US"/>
              </w:rPr>
              <w:t>.</w:t>
            </w:r>
          </w:p>
          <w:p w:rsidR="000842B5" w:rsidRPr="000842B5" w:rsidRDefault="000842B5" w:rsidP="000842B5">
            <w:r w:rsidRPr="000842B5">
              <w:rPr>
                <w:color w:val="5F497A" w:themeColor="accent4" w:themeShade="BF"/>
              </w:rPr>
              <w:t>-</w:t>
            </w:r>
            <w:r w:rsidRPr="000842B5">
              <w:t xml:space="preserve"> ‘B locatie’ randje van het centrum. Goed bereikbaar, trams, bussen en treinstation.</w:t>
            </w:r>
          </w:p>
          <w:p w:rsidR="000842B5" w:rsidRPr="000842B5" w:rsidRDefault="000842B5" w:rsidP="000842B5">
            <w:pPr>
              <w:rPr>
                <w:color w:val="5F497A" w:themeColor="accent4" w:themeShade="BF"/>
              </w:rPr>
            </w:pPr>
            <w:r w:rsidRPr="000842B5">
              <w:t>- Zichtbaar, vanaf de snelweg</w:t>
            </w:r>
          </w:p>
          <w:p w:rsidR="000842B5" w:rsidRPr="000842B5" w:rsidRDefault="000842B5" w:rsidP="000842B5">
            <w:pPr>
              <w:rPr>
                <w:color w:val="5F497A" w:themeColor="accent4" w:themeShade="BF"/>
              </w:rPr>
            </w:pPr>
          </w:p>
        </w:tc>
        <w:tc>
          <w:tcPr>
            <w:tcW w:w="2827" w:type="dxa"/>
          </w:tcPr>
          <w:p w:rsidR="000842B5" w:rsidRPr="000842B5" w:rsidRDefault="000842B5" w:rsidP="000842B5">
            <w:r w:rsidRPr="000842B5">
              <w:t>- Net buiten centrum.</w:t>
            </w:r>
          </w:p>
          <w:p w:rsidR="000842B5" w:rsidRPr="000842B5" w:rsidRDefault="000842B5" w:rsidP="000842B5">
            <w:r w:rsidRPr="000842B5">
              <w:t>- 42</w:t>
            </w:r>
            <w:r w:rsidRPr="000842B5">
              <w:rPr>
                <w:vertAlign w:val="superscript"/>
              </w:rPr>
              <w:t>ste</w:t>
            </w:r>
            <w:r w:rsidRPr="000842B5">
              <w:t xml:space="preserve"> etage</w:t>
            </w:r>
          </w:p>
        </w:tc>
        <w:tc>
          <w:tcPr>
            <w:tcW w:w="2828" w:type="dxa"/>
          </w:tcPr>
          <w:p w:rsidR="000842B5" w:rsidRPr="000842B5" w:rsidRDefault="000842B5" w:rsidP="000842B5">
            <w:r w:rsidRPr="000842B5">
              <w:t>- het restaurant tilt de buurt/omgeving naar een hoger niveau. Het is geen achterstandswijk meer.</w:t>
            </w:r>
          </w:p>
          <w:p w:rsidR="000842B5" w:rsidRPr="000842B5" w:rsidRDefault="000842B5" w:rsidP="000842B5">
            <w:r w:rsidRPr="000842B5">
              <w:t>Zal snel een ‘A’ locatie worden.</w:t>
            </w:r>
          </w:p>
        </w:tc>
        <w:tc>
          <w:tcPr>
            <w:tcW w:w="2828" w:type="dxa"/>
          </w:tcPr>
          <w:p w:rsidR="000842B5" w:rsidRPr="000842B5" w:rsidRDefault="000842B5" w:rsidP="000842B5">
            <w:r w:rsidRPr="000842B5">
              <w:t>-gasten kunnen weg blijven vanwege weinig parkeergelegenheid.</w:t>
            </w:r>
          </w:p>
          <w:p w:rsidR="000842B5" w:rsidRPr="000842B5" w:rsidRDefault="000842B5" w:rsidP="000842B5">
            <w:r w:rsidRPr="000842B5">
              <w:t>-Als je er langsrijdt is het een ‘’gewoon ‘’ hoog gebouw. Restaurant?</w:t>
            </w:r>
          </w:p>
          <w:p w:rsidR="000842B5" w:rsidRPr="000842B5" w:rsidRDefault="000842B5" w:rsidP="000842B5"/>
        </w:tc>
      </w:tr>
      <w:tr w:rsidR="000842B5" w:rsidRPr="000842B5" w:rsidTr="0090051D">
        <w:trPr>
          <w:trHeight w:val="573"/>
        </w:trPr>
        <w:tc>
          <w:tcPr>
            <w:tcW w:w="2827" w:type="dxa"/>
          </w:tcPr>
          <w:p w:rsidR="000842B5" w:rsidRPr="000842B5" w:rsidRDefault="000842B5" w:rsidP="000842B5">
            <w:r w:rsidRPr="000842B5">
              <w:t>Product</w:t>
            </w:r>
          </w:p>
          <w:p w:rsidR="000842B5" w:rsidRPr="000842B5" w:rsidRDefault="000842B5" w:rsidP="000842B5"/>
        </w:tc>
        <w:tc>
          <w:tcPr>
            <w:tcW w:w="2827" w:type="dxa"/>
          </w:tcPr>
          <w:p w:rsidR="000842B5" w:rsidRPr="000842B5" w:rsidRDefault="000842B5" w:rsidP="000842B5">
            <w:r w:rsidRPr="000842B5">
              <w:t>- Value for money</w:t>
            </w:r>
          </w:p>
          <w:p w:rsidR="000842B5" w:rsidRPr="000842B5" w:rsidRDefault="000842B5" w:rsidP="000842B5">
            <w:pPr>
              <w:rPr>
                <w:rFonts w:ascii="Calibri" w:eastAsia="Calibri" w:hAnsi="Calibri" w:cs="Times New Roman"/>
              </w:rPr>
            </w:pPr>
            <w:r w:rsidRPr="000842B5">
              <w:t xml:space="preserve">- </w:t>
            </w:r>
            <w:r w:rsidRPr="000842B5">
              <w:rPr>
                <w:rFonts w:ascii="Calibri" w:eastAsia="Calibri" w:hAnsi="Calibri" w:cs="Times New Roman"/>
              </w:rPr>
              <w:t>Uitzicht als toegevoegde waarde</w:t>
            </w:r>
          </w:p>
          <w:p w:rsidR="000842B5" w:rsidRPr="000842B5" w:rsidRDefault="000842B5" w:rsidP="000842B5">
            <w:pPr>
              <w:rPr>
                <w:rFonts w:ascii="Calibri" w:eastAsia="Calibri" w:hAnsi="Calibri" w:cs="Times New Roman"/>
              </w:rPr>
            </w:pPr>
            <w:r w:rsidRPr="000842B5">
              <w:rPr>
                <w:rFonts w:ascii="Calibri" w:eastAsia="Calibri" w:hAnsi="Calibri" w:cs="Times New Roman"/>
              </w:rPr>
              <w:t>-</w:t>
            </w:r>
            <w:r w:rsidRPr="000842B5">
              <w:t xml:space="preserve"> Onderscheidend, vernieuwend, dus niet standaard</w:t>
            </w:r>
          </w:p>
          <w:p w:rsidR="000842B5" w:rsidRPr="000842B5" w:rsidRDefault="000842B5" w:rsidP="000842B5">
            <w:r w:rsidRPr="000842B5">
              <w:t>- Etnische mix  (meer taligheid)</w:t>
            </w:r>
          </w:p>
        </w:tc>
        <w:tc>
          <w:tcPr>
            <w:tcW w:w="2827" w:type="dxa"/>
          </w:tcPr>
          <w:p w:rsidR="000842B5" w:rsidRPr="000842B5" w:rsidRDefault="000842B5" w:rsidP="000842B5">
            <w:r w:rsidRPr="000842B5">
              <w:t>-  Te hoog.</w:t>
            </w:r>
          </w:p>
          <w:p w:rsidR="000842B5" w:rsidRPr="000842B5" w:rsidRDefault="000842B5" w:rsidP="000842B5">
            <w:r w:rsidRPr="000842B5">
              <w:t>-  Te nieuw, Gast weet niet wat hem te verwachten staat.</w:t>
            </w:r>
          </w:p>
          <w:p w:rsidR="000842B5" w:rsidRPr="000842B5" w:rsidRDefault="000842B5" w:rsidP="000842B5">
            <w:r w:rsidRPr="000842B5">
              <w:t>- Vernieuwing kan afschrikken.</w:t>
            </w:r>
          </w:p>
        </w:tc>
        <w:tc>
          <w:tcPr>
            <w:tcW w:w="2828" w:type="dxa"/>
          </w:tcPr>
          <w:p w:rsidR="000842B5" w:rsidRPr="000842B5" w:rsidRDefault="000842B5" w:rsidP="000842B5">
            <w:r w:rsidRPr="000842B5">
              <w:t>- Gast  verwacht alledaags, maar kan positief verrast worden. Meer gasten?</w:t>
            </w:r>
          </w:p>
          <w:p w:rsidR="000842B5" w:rsidRPr="000842B5" w:rsidRDefault="000842B5" w:rsidP="000842B5">
            <w:r w:rsidRPr="000842B5">
              <w:t xml:space="preserve">(vormgeving, kleur) </w:t>
            </w:r>
          </w:p>
        </w:tc>
        <w:tc>
          <w:tcPr>
            <w:tcW w:w="2828" w:type="dxa"/>
          </w:tcPr>
          <w:p w:rsidR="000842B5" w:rsidRPr="000842B5" w:rsidRDefault="000842B5" w:rsidP="000842B5">
            <w:r w:rsidRPr="000842B5">
              <w:t>- Mond op mond reclame kan te enthousiast overkomen, waardoor de verwachtingen te hoog zijn. (vormgeving , kleur)</w:t>
            </w:r>
          </w:p>
        </w:tc>
      </w:tr>
      <w:tr w:rsidR="000842B5" w:rsidRPr="000842B5" w:rsidTr="0090051D">
        <w:trPr>
          <w:trHeight w:val="573"/>
        </w:trPr>
        <w:tc>
          <w:tcPr>
            <w:tcW w:w="2827" w:type="dxa"/>
          </w:tcPr>
          <w:p w:rsidR="000842B5" w:rsidRPr="000842B5" w:rsidRDefault="000842B5" w:rsidP="000842B5">
            <w:r w:rsidRPr="000842B5">
              <w:t>Prijs</w:t>
            </w:r>
          </w:p>
          <w:p w:rsidR="000842B5" w:rsidRPr="000842B5" w:rsidRDefault="000842B5" w:rsidP="000842B5"/>
        </w:tc>
        <w:tc>
          <w:tcPr>
            <w:tcW w:w="2827" w:type="dxa"/>
          </w:tcPr>
          <w:p w:rsidR="000842B5" w:rsidRPr="000842B5" w:rsidRDefault="000842B5" w:rsidP="000842B5">
            <w:r w:rsidRPr="000842B5">
              <w:t>- Value for money</w:t>
            </w:r>
          </w:p>
          <w:p w:rsidR="000842B5" w:rsidRPr="000842B5" w:rsidRDefault="000842B5" w:rsidP="000842B5">
            <w:r w:rsidRPr="000842B5">
              <w:t>- De prijzen zijn uitstekend voor mensen die eens per jaar uiteten willen maar ook voor 2 maandelijks terug kerende klanten.</w:t>
            </w:r>
          </w:p>
          <w:p w:rsidR="000842B5" w:rsidRPr="000842B5" w:rsidRDefault="000842B5" w:rsidP="000842B5"/>
          <w:p w:rsidR="000842B5" w:rsidRPr="000842B5" w:rsidRDefault="000842B5" w:rsidP="000842B5"/>
          <w:p w:rsidR="000842B5" w:rsidRDefault="000842B5" w:rsidP="000842B5"/>
          <w:p w:rsidR="000842B5" w:rsidRPr="000842B5" w:rsidRDefault="000842B5" w:rsidP="000842B5"/>
        </w:tc>
        <w:tc>
          <w:tcPr>
            <w:tcW w:w="2827" w:type="dxa"/>
          </w:tcPr>
          <w:p w:rsidR="000842B5" w:rsidRPr="000842B5" w:rsidRDefault="000842B5" w:rsidP="000842B5">
            <w:r w:rsidRPr="000842B5">
              <w:t>-  Uitstraling geeft een verwachting van dure prijzen.</w:t>
            </w:r>
          </w:p>
          <w:p w:rsidR="000842B5" w:rsidRPr="000842B5" w:rsidRDefault="000842B5" w:rsidP="000842B5"/>
        </w:tc>
        <w:tc>
          <w:tcPr>
            <w:tcW w:w="2828" w:type="dxa"/>
          </w:tcPr>
          <w:p w:rsidR="000842B5" w:rsidRPr="000842B5" w:rsidRDefault="000842B5" w:rsidP="000842B5">
            <w:r w:rsidRPr="000842B5">
              <w:t>-  De lage prijs kan zorgen voor de komst patsers!</w:t>
            </w:r>
          </w:p>
        </w:tc>
        <w:tc>
          <w:tcPr>
            <w:tcW w:w="2828" w:type="dxa"/>
          </w:tcPr>
          <w:p w:rsidR="000842B5" w:rsidRPr="000842B5" w:rsidRDefault="000842B5" w:rsidP="000842B5">
            <w:r w:rsidRPr="000842B5">
              <w:t>- kwaliteit/prijs verhouding in soortgelijke restaurant op begane grond</w:t>
            </w:r>
          </w:p>
        </w:tc>
      </w:tr>
      <w:tr w:rsidR="000842B5" w:rsidRPr="000842B5" w:rsidTr="0090051D">
        <w:trPr>
          <w:trHeight w:val="298"/>
        </w:trPr>
        <w:tc>
          <w:tcPr>
            <w:tcW w:w="2827" w:type="dxa"/>
          </w:tcPr>
          <w:p w:rsidR="000842B5" w:rsidRPr="000842B5" w:rsidRDefault="000842B5" w:rsidP="000842B5"/>
          <w:p w:rsidR="000842B5" w:rsidRPr="000842B5" w:rsidRDefault="000842B5" w:rsidP="000842B5"/>
        </w:tc>
        <w:tc>
          <w:tcPr>
            <w:tcW w:w="2827" w:type="dxa"/>
          </w:tcPr>
          <w:p w:rsidR="000842B5" w:rsidRPr="000842B5" w:rsidRDefault="000842B5" w:rsidP="000842B5"/>
          <w:p w:rsidR="000842B5" w:rsidRPr="000842B5" w:rsidRDefault="000842B5" w:rsidP="000842B5">
            <w:pPr>
              <w:jc w:val="both"/>
            </w:pPr>
            <w:r w:rsidRPr="000842B5">
              <w:t xml:space="preserve"> Strong </w:t>
            </w:r>
          </w:p>
        </w:tc>
        <w:tc>
          <w:tcPr>
            <w:tcW w:w="2827" w:type="dxa"/>
          </w:tcPr>
          <w:p w:rsidR="000842B5" w:rsidRPr="000842B5" w:rsidRDefault="000842B5" w:rsidP="000842B5"/>
          <w:p w:rsidR="000842B5" w:rsidRPr="000842B5" w:rsidRDefault="000842B5" w:rsidP="000842B5">
            <w:r w:rsidRPr="000842B5">
              <w:t>Weak</w:t>
            </w:r>
          </w:p>
        </w:tc>
        <w:tc>
          <w:tcPr>
            <w:tcW w:w="2828" w:type="dxa"/>
          </w:tcPr>
          <w:p w:rsidR="000842B5" w:rsidRPr="000842B5" w:rsidRDefault="000842B5" w:rsidP="000842B5"/>
          <w:p w:rsidR="000842B5" w:rsidRPr="000842B5" w:rsidRDefault="000842B5" w:rsidP="000842B5">
            <w:r w:rsidRPr="000842B5">
              <w:t xml:space="preserve">Opportunity </w:t>
            </w:r>
          </w:p>
        </w:tc>
        <w:tc>
          <w:tcPr>
            <w:tcW w:w="2828" w:type="dxa"/>
          </w:tcPr>
          <w:p w:rsidR="000842B5" w:rsidRPr="000842B5" w:rsidRDefault="000842B5" w:rsidP="000842B5"/>
          <w:p w:rsidR="000842B5" w:rsidRPr="000842B5" w:rsidRDefault="000842B5" w:rsidP="000842B5">
            <w:r w:rsidRPr="000842B5">
              <w:t xml:space="preserve">Threats </w:t>
            </w:r>
          </w:p>
        </w:tc>
      </w:tr>
      <w:tr w:rsidR="000842B5" w:rsidRPr="000842B5" w:rsidTr="0090051D">
        <w:trPr>
          <w:trHeight w:val="2637"/>
        </w:trPr>
        <w:tc>
          <w:tcPr>
            <w:tcW w:w="2827" w:type="dxa"/>
          </w:tcPr>
          <w:p w:rsidR="000842B5" w:rsidRPr="000842B5" w:rsidRDefault="000842B5" w:rsidP="000842B5">
            <w:r w:rsidRPr="000842B5">
              <w:t>Presentatie</w:t>
            </w:r>
          </w:p>
        </w:tc>
        <w:tc>
          <w:tcPr>
            <w:tcW w:w="2827" w:type="dxa"/>
          </w:tcPr>
          <w:p w:rsidR="000842B5" w:rsidRPr="000842B5" w:rsidRDefault="000842B5" w:rsidP="000842B5">
            <w:r w:rsidRPr="000842B5">
              <w:t>- De presentatie van de</w:t>
            </w:r>
          </w:p>
          <w:p w:rsidR="000842B5" w:rsidRPr="000842B5" w:rsidRDefault="000842B5" w:rsidP="000842B5">
            <w:r w:rsidRPr="000842B5">
              <w:t>gerechten is hip &amp; happening</w:t>
            </w:r>
          </w:p>
          <w:p w:rsidR="000842B5" w:rsidRPr="000842B5" w:rsidRDefault="000842B5" w:rsidP="000842B5">
            <w:pPr>
              <w:rPr>
                <w:rFonts w:ascii="Calibri" w:eastAsia="Calibri" w:hAnsi="Calibri" w:cs="Times New Roman"/>
              </w:rPr>
            </w:pPr>
            <w:r w:rsidRPr="000842B5">
              <w:t>-</w:t>
            </w:r>
            <w:r w:rsidRPr="000842B5">
              <w:rPr>
                <w:rFonts w:ascii="Calibri" w:eastAsia="Calibri" w:hAnsi="Calibri" w:cs="Times New Roman"/>
              </w:rPr>
              <w:t xml:space="preserve"> Uitzicht als toegevoegde waarde</w:t>
            </w:r>
          </w:p>
          <w:p w:rsidR="000842B5" w:rsidRPr="000842B5" w:rsidRDefault="000842B5" w:rsidP="000842B5">
            <w:pPr>
              <w:rPr>
                <w:rFonts w:ascii="Calibri" w:eastAsia="Calibri" w:hAnsi="Calibri" w:cs="Times New Roman"/>
              </w:rPr>
            </w:pPr>
            <w:r w:rsidRPr="000842B5">
              <w:rPr>
                <w:rFonts w:ascii="Calibri" w:eastAsia="Calibri" w:hAnsi="Calibri" w:cs="Times New Roman"/>
              </w:rPr>
              <w:t>- Experience &amp; sfeer</w:t>
            </w:r>
          </w:p>
          <w:p w:rsidR="000842B5" w:rsidRPr="000842B5" w:rsidRDefault="000842B5" w:rsidP="000842B5">
            <w:pPr>
              <w:rPr>
                <w:rFonts w:ascii="Calibri" w:eastAsia="Calibri" w:hAnsi="Calibri" w:cs="Times New Roman"/>
                <w:b/>
              </w:rPr>
            </w:pPr>
            <w:r w:rsidRPr="000842B5">
              <w:rPr>
                <w:rFonts w:ascii="Calibri" w:eastAsia="Calibri" w:hAnsi="Calibri" w:cs="Times New Roman"/>
              </w:rPr>
              <w:t xml:space="preserve">- Entertainment (video en live). Geen Superclub maar </w:t>
            </w:r>
            <w:r w:rsidRPr="000842B5">
              <w:rPr>
                <w:rFonts w:ascii="Calibri" w:eastAsia="Calibri" w:hAnsi="Calibri" w:cs="Times New Roman"/>
                <w:b/>
              </w:rPr>
              <w:t>restaurant+</w:t>
            </w:r>
          </w:p>
          <w:p w:rsidR="000842B5" w:rsidRPr="000842B5" w:rsidRDefault="000842B5" w:rsidP="000842B5"/>
        </w:tc>
        <w:tc>
          <w:tcPr>
            <w:tcW w:w="2827" w:type="dxa"/>
          </w:tcPr>
          <w:p w:rsidR="000842B5" w:rsidRPr="000842B5" w:rsidRDefault="000842B5" w:rsidP="000842B5">
            <w:r w:rsidRPr="000842B5">
              <w:t>- De presentatie is vanaf beneden slecht te zien.</w:t>
            </w:r>
          </w:p>
        </w:tc>
        <w:tc>
          <w:tcPr>
            <w:tcW w:w="2828" w:type="dxa"/>
          </w:tcPr>
          <w:p w:rsidR="000842B5" w:rsidRPr="000842B5" w:rsidRDefault="000842B5" w:rsidP="000842B5">
            <w:r w:rsidRPr="000842B5">
              <w:t>- Bij een reclame/naambord beneden kan je nog meer passanten binnenkrijgen</w:t>
            </w:r>
          </w:p>
        </w:tc>
        <w:tc>
          <w:tcPr>
            <w:tcW w:w="2828" w:type="dxa"/>
          </w:tcPr>
          <w:p w:rsidR="000842B5" w:rsidRPr="000842B5" w:rsidRDefault="000842B5" w:rsidP="000842B5">
            <w:pPr>
              <w:rPr>
                <w:rFonts w:ascii="Calibri" w:eastAsia="Calibri" w:hAnsi="Calibri" w:cs="Times New Roman"/>
              </w:rPr>
            </w:pPr>
            <w:r w:rsidRPr="000842B5">
              <w:rPr>
                <w:rFonts w:ascii="Calibri" w:eastAsia="Calibri" w:hAnsi="Calibri" w:cs="Times New Roman"/>
              </w:rPr>
              <w:t>- Overschenken / dronken</w:t>
            </w:r>
          </w:p>
          <w:p w:rsidR="000842B5" w:rsidRPr="000842B5" w:rsidRDefault="000842B5" w:rsidP="000842B5">
            <w:pPr>
              <w:rPr>
                <w:rFonts w:ascii="Calibri" w:eastAsia="Calibri" w:hAnsi="Calibri" w:cs="Times New Roman"/>
              </w:rPr>
            </w:pPr>
            <w:r w:rsidRPr="000842B5">
              <w:rPr>
                <w:rFonts w:ascii="Calibri" w:eastAsia="Calibri" w:hAnsi="Calibri" w:cs="Times New Roman"/>
              </w:rPr>
              <w:t>publiek</w:t>
            </w:r>
          </w:p>
          <w:p w:rsidR="000842B5" w:rsidRPr="000842B5" w:rsidRDefault="000842B5" w:rsidP="000842B5">
            <w:pPr>
              <w:rPr>
                <w:rFonts w:ascii="Calibri" w:eastAsia="Calibri" w:hAnsi="Calibri" w:cs="Times New Roman"/>
              </w:rPr>
            </w:pPr>
            <w:r w:rsidRPr="000842B5">
              <w:rPr>
                <w:rFonts w:ascii="Calibri" w:eastAsia="Calibri" w:hAnsi="Calibri" w:cs="Times New Roman"/>
              </w:rPr>
              <w:t>- Patsers</w:t>
            </w:r>
          </w:p>
          <w:p w:rsidR="000842B5" w:rsidRPr="000842B5" w:rsidRDefault="000842B5" w:rsidP="000842B5">
            <w:pPr>
              <w:rPr>
                <w:rFonts w:ascii="Calibri" w:eastAsia="Calibri" w:hAnsi="Calibri" w:cs="Times New Roman"/>
              </w:rPr>
            </w:pPr>
          </w:p>
        </w:tc>
      </w:tr>
      <w:tr w:rsidR="000842B5" w:rsidRPr="000842B5" w:rsidTr="0090051D">
        <w:trPr>
          <w:trHeight w:val="573"/>
        </w:trPr>
        <w:tc>
          <w:tcPr>
            <w:tcW w:w="2827" w:type="dxa"/>
          </w:tcPr>
          <w:p w:rsidR="000842B5" w:rsidRPr="000842B5" w:rsidRDefault="000842B5" w:rsidP="000842B5">
            <w:r w:rsidRPr="000842B5">
              <w:t>Personality</w:t>
            </w:r>
          </w:p>
          <w:p w:rsidR="000842B5" w:rsidRPr="000842B5" w:rsidRDefault="000842B5" w:rsidP="000842B5"/>
        </w:tc>
        <w:tc>
          <w:tcPr>
            <w:tcW w:w="2827" w:type="dxa"/>
          </w:tcPr>
          <w:p w:rsidR="000842B5" w:rsidRPr="000842B5" w:rsidRDefault="000842B5" w:rsidP="000842B5">
            <w:r w:rsidRPr="000842B5">
              <w:t xml:space="preserve">- Aangenomen personeel heeft  ervaring binnen het restaurant wezen. </w:t>
            </w:r>
          </w:p>
          <w:p w:rsidR="000842B5" w:rsidRPr="000842B5" w:rsidRDefault="000842B5" w:rsidP="000842B5">
            <w:r w:rsidRPr="000842B5">
              <w:t xml:space="preserve">- </w:t>
            </w:r>
            <w:r w:rsidRPr="000842B5">
              <w:rPr>
                <w:rFonts w:ascii="Calibri" w:hAnsi="Calibri" w:cs="Times New Roman"/>
              </w:rPr>
              <w:t>Iedere medewerker met een vaste aanstelling moet beschikken over een vakdiploma</w:t>
            </w:r>
          </w:p>
        </w:tc>
        <w:tc>
          <w:tcPr>
            <w:tcW w:w="2827" w:type="dxa"/>
          </w:tcPr>
          <w:p w:rsidR="000842B5" w:rsidRPr="000842B5" w:rsidRDefault="000842B5" w:rsidP="000842B5">
            <w:r w:rsidRPr="000842B5">
              <w:t xml:space="preserve">- Zonder training kan het personeel de feeling kwijt raken. </w:t>
            </w:r>
          </w:p>
        </w:tc>
        <w:tc>
          <w:tcPr>
            <w:tcW w:w="2828" w:type="dxa"/>
          </w:tcPr>
          <w:p w:rsidR="000842B5" w:rsidRPr="000842B5" w:rsidRDefault="000842B5" w:rsidP="000842B5">
            <w:r w:rsidRPr="000842B5">
              <w:t xml:space="preserve">- Door training blijft het personeel getriggerd </w:t>
            </w:r>
          </w:p>
        </w:tc>
        <w:tc>
          <w:tcPr>
            <w:tcW w:w="2828" w:type="dxa"/>
          </w:tcPr>
          <w:p w:rsidR="000842B5" w:rsidRPr="000842B5" w:rsidRDefault="000842B5" w:rsidP="000842B5">
            <w:r w:rsidRPr="000842B5">
              <w:t>- Door het niet geven van training kan het ene personeelslid teveel verschillen van het andere.</w:t>
            </w:r>
          </w:p>
        </w:tc>
      </w:tr>
      <w:tr w:rsidR="000842B5" w:rsidRPr="000842B5" w:rsidTr="0090051D">
        <w:trPr>
          <w:trHeight w:val="592"/>
        </w:trPr>
        <w:tc>
          <w:tcPr>
            <w:tcW w:w="2827" w:type="dxa"/>
          </w:tcPr>
          <w:p w:rsidR="000842B5" w:rsidRPr="000842B5" w:rsidRDefault="000842B5" w:rsidP="000842B5">
            <w:r w:rsidRPr="000842B5">
              <w:t>Promotie</w:t>
            </w:r>
          </w:p>
          <w:p w:rsidR="000842B5" w:rsidRPr="000842B5" w:rsidRDefault="000842B5" w:rsidP="000842B5"/>
        </w:tc>
        <w:tc>
          <w:tcPr>
            <w:tcW w:w="2827" w:type="dxa"/>
          </w:tcPr>
          <w:p w:rsidR="000842B5" w:rsidRPr="000842B5" w:rsidRDefault="000842B5" w:rsidP="000842B5">
            <w:pPr>
              <w:tabs>
                <w:tab w:val="left" w:pos="465"/>
                <w:tab w:val="left" w:pos="2550"/>
              </w:tabs>
            </w:pPr>
            <w:r w:rsidRPr="000842B5">
              <w:t>- De Bediening van de Haagse toren promoot voortdurend andere producten en diensten van The penthouse</w:t>
            </w:r>
          </w:p>
          <w:p w:rsidR="000842B5" w:rsidRPr="000842B5" w:rsidRDefault="000842B5" w:rsidP="000842B5">
            <w:pPr>
              <w:tabs>
                <w:tab w:val="left" w:pos="465"/>
                <w:tab w:val="left" w:pos="2550"/>
              </w:tabs>
            </w:pPr>
            <w:r w:rsidRPr="000842B5">
              <w:t>- Bij de entree staan mooie flyers</w:t>
            </w:r>
          </w:p>
          <w:p w:rsidR="000842B5" w:rsidRPr="0077411B" w:rsidRDefault="000842B5" w:rsidP="000842B5">
            <w:pPr>
              <w:tabs>
                <w:tab w:val="left" w:pos="465"/>
                <w:tab w:val="left" w:pos="2550"/>
              </w:tabs>
              <w:contextualSpacing/>
              <w:rPr>
                <w:lang w:val="en-US"/>
              </w:rPr>
            </w:pPr>
            <w:r w:rsidRPr="0077411B">
              <w:rPr>
                <w:lang w:val="en-US"/>
              </w:rPr>
              <w:t xml:space="preserve">- Facebook </w:t>
            </w:r>
          </w:p>
          <w:p w:rsidR="000842B5" w:rsidRPr="0077411B" w:rsidRDefault="000842B5" w:rsidP="000842B5">
            <w:pPr>
              <w:tabs>
                <w:tab w:val="left" w:pos="465"/>
                <w:tab w:val="left" w:pos="2550"/>
              </w:tabs>
              <w:contextualSpacing/>
              <w:rPr>
                <w:lang w:val="en-US"/>
              </w:rPr>
            </w:pPr>
            <w:r w:rsidRPr="0077411B">
              <w:rPr>
                <w:lang w:val="en-US"/>
              </w:rPr>
              <w:t xml:space="preserve">- Twitter </w:t>
            </w:r>
          </w:p>
          <w:p w:rsidR="000842B5" w:rsidRPr="0077411B" w:rsidRDefault="000842B5" w:rsidP="000842B5">
            <w:pPr>
              <w:tabs>
                <w:tab w:val="left" w:pos="465"/>
                <w:tab w:val="left" w:pos="2550"/>
              </w:tabs>
              <w:contextualSpacing/>
              <w:rPr>
                <w:lang w:val="en-US"/>
              </w:rPr>
            </w:pPr>
            <w:r w:rsidRPr="0077411B">
              <w:rPr>
                <w:lang w:val="en-US"/>
              </w:rPr>
              <w:t>- Arrow Jazz radio</w:t>
            </w:r>
          </w:p>
          <w:p w:rsidR="000842B5" w:rsidRPr="0077411B" w:rsidRDefault="000842B5" w:rsidP="000842B5">
            <w:pPr>
              <w:tabs>
                <w:tab w:val="left" w:pos="465"/>
                <w:tab w:val="left" w:pos="2550"/>
              </w:tabs>
              <w:contextualSpacing/>
              <w:rPr>
                <w:lang w:val="en-US"/>
              </w:rPr>
            </w:pPr>
            <w:r w:rsidRPr="0077411B">
              <w:rPr>
                <w:lang w:val="en-US"/>
              </w:rPr>
              <w:t>- Seats2meat</w:t>
            </w:r>
          </w:p>
        </w:tc>
        <w:tc>
          <w:tcPr>
            <w:tcW w:w="2827" w:type="dxa"/>
          </w:tcPr>
          <w:p w:rsidR="000842B5" w:rsidRPr="000842B5" w:rsidRDefault="000842B5" w:rsidP="000842B5">
            <w:r w:rsidRPr="000842B5">
              <w:t>- flyers belanden in de vuilnisbak</w:t>
            </w:r>
          </w:p>
          <w:p w:rsidR="000842B5" w:rsidRPr="000842B5" w:rsidRDefault="000842B5" w:rsidP="000842B5">
            <w:r w:rsidRPr="000842B5">
              <w:t>- promoten van personeel kan op een gegeven moment als vervelend beschouwd worden.</w:t>
            </w:r>
          </w:p>
        </w:tc>
        <w:tc>
          <w:tcPr>
            <w:tcW w:w="2828" w:type="dxa"/>
          </w:tcPr>
          <w:p w:rsidR="000842B5" w:rsidRPr="000842B5" w:rsidRDefault="000842B5" w:rsidP="000842B5">
            <w:r w:rsidRPr="000842B5">
              <w:t>- veel reclame, veel potentiele gasten</w:t>
            </w:r>
          </w:p>
          <w:p w:rsidR="000842B5" w:rsidRPr="000842B5" w:rsidRDefault="000842B5" w:rsidP="000842B5">
            <w:r w:rsidRPr="000842B5">
              <w:t>- meer prijsgerichte reclame?</w:t>
            </w:r>
          </w:p>
        </w:tc>
        <w:tc>
          <w:tcPr>
            <w:tcW w:w="2828" w:type="dxa"/>
          </w:tcPr>
          <w:p w:rsidR="000842B5" w:rsidRPr="000842B5" w:rsidRDefault="000842B5" w:rsidP="000842B5">
            <w:r w:rsidRPr="000842B5">
              <w:t>- Door (gratis) chique reclame zoals tv programma’s of radio kunnen gasten denken dat er veel geld in gestoken wordt en dat dat ergens terug verdient moet worden . Wat  kan leiden tot hoge prijzen in de gedachten van de gasten</w:t>
            </w:r>
          </w:p>
        </w:tc>
      </w:tr>
    </w:tbl>
    <w:p w:rsidR="000842B5" w:rsidRPr="000842B5" w:rsidRDefault="000842B5" w:rsidP="000842B5">
      <w:pPr>
        <w:sectPr w:rsidR="000842B5" w:rsidRPr="000842B5" w:rsidSect="00C41B38">
          <w:headerReference w:type="even" r:id="rId37"/>
          <w:headerReference w:type="default" r:id="rId38"/>
          <w:footerReference w:type="default" r:id="rId39"/>
          <w:headerReference w:type="first" r:id="rId40"/>
          <w:pgSz w:w="16838" w:h="11906" w:orient="landscape"/>
          <w:pgMar w:top="1418" w:right="1418" w:bottom="1418" w:left="1418" w:header="709" w:footer="709" w:gutter="0"/>
          <w:pgBorders w:offsetFrom="page">
            <w:top w:val="single" w:sz="4" w:space="24" w:color="403152" w:themeColor="accent4" w:themeShade="80" w:shadow="1"/>
            <w:left w:val="single" w:sz="4" w:space="24" w:color="403152" w:themeColor="accent4" w:themeShade="80" w:shadow="1"/>
            <w:bottom w:val="single" w:sz="4" w:space="24" w:color="403152" w:themeColor="accent4" w:themeShade="80" w:shadow="1"/>
            <w:right w:val="single" w:sz="4" w:space="24" w:color="403152" w:themeColor="accent4" w:themeShade="80" w:shadow="1"/>
          </w:pgBorders>
          <w:cols w:space="708"/>
          <w:docGrid w:linePitch="360"/>
        </w:sectPr>
      </w:pPr>
    </w:p>
    <w:p w:rsidR="00545BE8" w:rsidRPr="00545BE8" w:rsidRDefault="00416C08" w:rsidP="00545BE8">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0" w:name="_Toc339217830"/>
      <w:r>
        <w:rPr>
          <w:rFonts w:asciiTheme="majorHAnsi" w:eastAsiaTheme="majorEastAsia" w:hAnsiTheme="majorHAnsi" w:cstheme="majorBidi"/>
          <w:b/>
          <w:bCs/>
          <w:color w:val="365F91" w:themeColor="accent1" w:themeShade="BF"/>
          <w:sz w:val="28"/>
          <w:szCs w:val="28"/>
        </w:rPr>
        <w:lastRenderedPageBreak/>
        <w:t>3.2</w:t>
      </w:r>
      <w:r w:rsidR="000842B5" w:rsidRPr="000842B5">
        <w:rPr>
          <w:rFonts w:asciiTheme="majorHAnsi" w:eastAsiaTheme="majorEastAsia" w:hAnsiTheme="majorHAnsi" w:cstheme="majorBidi"/>
          <w:b/>
          <w:bCs/>
          <w:color w:val="365F91" w:themeColor="accent1" w:themeShade="BF"/>
          <w:sz w:val="28"/>
          <w:szCs w:val="28"/>
        </w:rPr>
        <w:t xml:space="preserve"> Opzetten Afdeling Marketing en Sales: Analyse de Haagse toren / The Penthouse</w:t>
      </w:r>
      <w:bookmarkEnd w:id="20"/>
    </w:p>
    <w:p w:rsidR="00545BE8" w:rsidRPr="00545BE8" w:rsidRDefault="00545BE8" w:rsidP="00545BE8">
      <w:pPr>
        <w:spacing w:after="0"/>
        <w:rPr>
          <w:rFonts w:eastAsia="Calibri" w:cstheme="minorHAnsi"/>
          <w:b/>
          <w:sz w:val="24"/>
          <w:szCs w:val="24"/>
        </w:rPr>
      </w:pPr>
      <w:r w:rsidRPr="00545BE8">
        <w:rPr>
          <w:rFonts w:eastAsia="Calibri" w:cstheme="minorHAnsi"/>
          <w:b/>
          <w:sz w:val="24"/>
          <w:szCs w:val="24"/>
        </w:rPr>
        <w:t>Inleiding.</w:t>
      </w:r>
    </w:p>
    <w:p w:rsidR="00545BE8" w:rsidRPr="00545BE8" w:rsidRDefault="00545BE8" w:rsidP="00545BE8">
      <w:pPr>
        <w:tabs>
          <w:tab w:val="left" w:pos="6810"/>
        </w:tabs>
        <w:spacing w:after="0"/>
        <w:rPr>
          <w:rFonts w:eastAsia="Calibri" w:cstheme="minorHAnsi"/>
          <w:sz w:val="24"/>
          <w:szCs w:val="24"/>
          <w:u w:val="single"/>
        </w:rPr>
      </w:pPr>
      <w:r w:rsidRPr="00545BE8">
        <w:rPr>
          <w:rFonts w:eastAsia="Calibri" w:cstheme="minorHAnsi"/>
          <w:sz w:val="24"/>
          <w:szCs w:val="24"/>
          <w:u w:val="single"/>
        </w:rPr>
        <w:t>Analyse marketing en sales afdeling De Haagse toren/ The Penthouse</w:t>
      </w:r>
    </w:p>
    <w:p w:rsidR="00545BE8" w:rsidRPr="00545BE8" w:rsidRDefault="00545BE8" w:rsidP="00545BE8">
      <w:pPr>
        <w:tabs>
          <w:tab w:val="left" w:pos="6810"/>
        </w:tabs>
        <w:spacing w:after="0"/>
        <w:rPr>
          <w:rFonts w:eastAsia="Calibri" w:cstheme="minorHAnsi"/>
          <w:b/>
          <w:sz w:val="24"/>
          <w:szCs w:val="24"/>
        </w:rPr>
      </w:pPr>
      <w:r w:rsidRPr="00545BE8">
        <w:rPr>
          <w:rFonts w:eastAsia="Calibri" w:cstheme="minorHAnsi"/>
          <w:sz w:val="24"/>
          <w:szCs w:val="24"/>
        </w:rPr>
        <w:t xml:space="preserve">De Haagse toren heeft een Marketing &amp; Sales afdeling bestaande uit 3 personeelsleden. Deze personen zijn  verantwoordelijk voor de marketing en sales voor de Haagse Toren dus ook voor het restaurant The Penthouse. De afdeling zorgt ervoor dat het bedrijf goed  in de markt wordt gezet. Hier zijn ze continu mee bezig. Dit komt doordat het restaurant nog geen jaar geopend is en nog steeds aan haar naamsbekendheid moet werken. The penthouse draait op dit moment boven verwachting en dit is ook de bedoeling bij de andere bedrijfsonderdelen zoals de vergaderzalen. Na een gesprek met de directeur blijkt de grote uitdaging voor de afdeling Marketing en Sales het nog meer in de markt brengen van de anderen bedrijfsonderdelen. </w:t>
      </w:r>
    </w:p>
    <w:p w:rsidR="00545BE8" w:rsidRPr="00545BE8" w:rsidRDefault="00545BE8" w:rsidP="00545BE8">
      <w:pPr>
        <w:tabs>
          <w:tab w:val="left" w:pos="6810"/>
        </w:tabs>
        <w:spacing w:after="0"/>
        <w:rPr>
          <w:rFonts w:eastAsia="Calibri" w:cstheme="minorHAnsi"/>
          <w:sz w:val="24"/>
          <w:szCs w:val="24"/>
        </w:rPr>
      </w:pPr>
    </w:p>
    <w:p w:rsidR="00545BE8" w:rsidRPr="00545BE8" w:rsidRDefault="00545BE8" w:rsidP="00545BE8">
      <w:pPr>
        <w:tabs>
          <w:tab w:val="left" w:pos="6810"/>
        </w:tabs>
        <w:spacing w:after="0"/>
        <w:rPr>
          <w:rFonts w:eastAsia="Calibri" w:cstheme="minorHAnsi"/>
          <w:b/>
          <w:sz w:val="24"/>
          <w:szCs w:val="24"/>
        </w:rPr>
      </w:pPr>
      <w:r w:rsidRPr="00545BE8">
        <w:rPr>
          <w:rFonts w:eastAsia="Calibri" w:cstheme="minorHAnsi"/>
          <w:b/>
          <w:sz w:val="24"/>
          <w:szCs w:val="24"/>
        </w:rPr>
        <w:t>Organogram:</w:t>
      </w:r>
    </w:p>
    <w:p w:rsidR="00545BE8" w:rsidRPr="00545BE8" w:rsidRDefault="00545BE8" w:rsidP="00545BE8">
      <w:pPr>
        <w:tabs>
          <w:tab w:val="left" w:pos="6810"/>
        </w:tabs>
        <w:spacing w:after="0"/>
        <w:rPr>
          <w:rFonts w:eastAsia="Calibri" w:cstheme="minorHAnsi"/>
          <w:noProof/>
          <w:sz w:val="24"/>
          <w:szCs w:val="24"/>
          <w:lang w:val="en-US"/>
        </w:rPr>
      </w:pPr>
      <w:r>
        <w:rPr>
          <w:rFonts w:eastAsia="Calibri" w:cstheme="minorHAnsi"/>
          <w:noProof/>
          <w:sz w:val="24"/>
          <w:szCs w:val="24"/>
          <w:lang w:eastAsia="nl-NL"/>
        </w:rPr>
        <w:drawing>
          <wp:inline distT="0" distB="0" distL="0" distR="0" wp14:anchorId="1F67D34F" wp14:editId="6D223BE3">
            <wp:extent cx="4912995" cy="1911350"/>
            <wp:effectExtent l="0" t="19050" r="0" b="88900"/>
            <wp:docPr id="15"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545BE8" w:rsidRPr="00545BE8" w:rsidRDefault="00545BE8" w:rsidP="00545BE8">
      <w:pPr>
        <w:tabs>
          <w:tab w:val="left" w:pos="6810"/>
        </w:tabs>
        <w:spacing w:after="0"/>
        <w:rPr>
          <w:rFonts w:eastAsia="Calibri" w:cstheme="minorHAnsi"/>
          <w:noProof/>
          <w:sz w:val="24"/>
          <w:szCs w:val="24"/>
          <w:lang w:val="en-US"/>
        </w:rPr>
      </w:pPr>
    </w:p>
    <w:p w:rsidR="00545BE8" w:rsidRPr="00545BE8" w:rsidRDefault="00545BE8" w:rsidP="00545BE8">
      <w:pPr>
        <w:keepNext/>
        <w:overflowPunct w:val="0"/>
        <w:autoSpaceDE w:val="0"/>
        <w:autoSpaceDN w:val="0"/>
        <w:adjustRightInd w:val="0"/>
        <w:spacing w:after="0" w:line="235" w:lineRule="exact"/>
        <w:textAlignment w:val="baseline"/>
        <w:outlineLvl w:val="5"/>
        <w:rPr>
          <w:rFonts w:eastAsia="Times New Roman" w:cstheme="minorHAnsi"/>
          <w:b/>
          <w:sz w:val="24"/>
          <w:szCs w:val="24"/>
          <w:u w:val="single"/>
          <w:lang w:eastAsia="nl-NL"/>
        </w:rPr>
      </w:pPr>
      <w:r w:rsidRPr="0077411B">
        <w:rPr>
          <w:rFonts w:eastAsia="Times New Roman" w:cstheme="minorHAnsi"/>
          <w:b/>
          <w:noProof/>
          <w:sz w:val="24"/>
          <w:szCs w:val="24"/>
          <w:lang w:eastAsia="nl-NL"/>
        </w:rPr>
        <w:t xml:space="preserve">Manager M&amp;S: </w:t>
      </w:r>
      <w:r w:rsidRPr="00545BE8">
        <w:rPr>
          <w:rFonts w:eastAsia="Times New Roman" w:cstheme="minorHAnsi"/>
          <w:b/>
          <w:sz w:val="24"/>
          <w:szCs w:val="24"/>
          <w:lang w:eastAsia="nl-NL"/>
        </w:rPr>
        <w:t>Kenmerken van de</w:t>
      </w:r>
      <w:r w:rsidRPr="00545BE8">
        <w:rPr>
          <w:rFonts w:eastAsia="Times New Roman" w:cstheme="minorHAnsi"/>
          <w:b/>
          <w:sz w:val="24"/>
          <w:szCs w:val="24"/>
          <w:u w:val="single"/>
          <w:lang w:eastAsia="nl-NL"/>
        </w:rPr>
        <w:t xml:space="preserve"> </w:t>
      </w:r>
      <w:r w:rsidRPr="00545BE8">
        <w:rPr>
          <w:rFonts w:eastAsia="Times New Roman" w:cstheme="minorHAnsi"/>
          <w:b/>
          <w:sz w:val="24"/>
          <w:szCs w:val="24"/>
          <w:lang w:eastAsia="nl-NL"/>
        </w:rPr>
        <w:t>referentiefunctie</w:t>
      </w:r>
    </w:p>
    <w:p w:rsidR="00545BE8" w:rsidRPr="00545BE8" w:rsidRDefault="00545BE8" w:rsidP="00545BE8">
      <w:pPr>
        <w:overflowPunct w:val="0"/>
        <w:autoSpaceDE w:val="0"/>
        <w:autoSpaceDN w:val="0"/>
        <w:adjustRightInd w:val="0"/>
        <w:spacing w:after="0" w:line="260" w:lineRule="exact"/>
        <w:textAlignment w:val="baseline"/>
        <w:rPr>
          <w:rFonts w:eastAsia="Times New Roman" w:cstheme="minorHAnsi"/>
          <w:sz w:val="24"/>
          <w:szCs w:val="24"/>
          <w:lang w:eastAsia="nl-NL"/>
        </w:rPr>
      </w:pPr>
      <w:r w:rsidRPr="00545BE8">
        <w:rPr>
          <w:rFonts w:eastAsia="Times New Roman" w:cstheme="minorHAnsi"/>
          <w:sz w:val="24"/>
          <w:szCs w:val="24"/>
          <w:lang w:eastAsia="nl-NL"/>
        </w:rPr>
        <w:t>De manager sales &amp; marketing stuurt de commerciële (decentrale) afdeling van het bedrijf aan. Hij/zij stelt op basis van aangeleverd marktonderzoek en omzetdoelstellingen de jaarlijkse sales- en marketingplannen op voor de binnen zijn doelgroep/segment/ regio vallende vestigingen (beperkt aantal met eenzelfde signatuur/positionering). Tevens vertaalt hij/zij deze plannen naar concrete accountplannen. Aan de hand van targets en toegewezen budgetten stuurt hij/zij zijn medewerkers bij. De manager sales en marketing draagt zelf zorg voor het beheer van key accounts en stelt periodieke managementrapportages op ter verantwoording van de resultaten. Indeling wordt ondersteund door een IHM, waarin het verschil tussen groep 9, 10 (referentie) en 11 wordt uitgewerkt</w:t>
      </w:r>
      <w:r w:rsidR="00416C08">
        <w:rPr>
          <w:rFonts w:eastAsia="Times New Roman" w:cstheme="minorHAnsi"/>
          <w:sz w:val="24"/>
          <w:szCs w:val="24"/>
          <w:lang w:eastAsia="nl-NL"/>
        </w:rPr>
        <w:t>.</w:t>
      </w:r>
    </w:p>
    <w:p w:rsidR="00545BE8" w:rsidRDefault="00545BE8" w:rsidP="00545BE8">
      <w:pPr>
        <w:overflowPunct w:val="0"/>
        <w:autoSpaceDE w:val="0"/>
        <w:autoSpaceDN w:val="0"/>
        <w:adjustRightInd w:val="0"/>
        <w:spacing w:after="0" w:line="260" w:lineRule="exact"/>
        <w:textAlignment w:val="baseline"/>
        <w:rPr>
          <w:rFonts w:eastAsia="Times New Roman" w:cstheme="minorHAnsi"/>
          <w:i/>
          <w:sz w:val="24"/>
          <w:szCs w:val="24"/>
          <w:lang w:eastAsia="nl-NL"/>
        </w:rPr>
      </w:pPr>
      <w:r w:rsidRPr="00545BE8">
        <w:rPr>
          <w:rFonts w:eastAsia="Times New Roman" w:cstheme="minorHAnsi"/>
          <w:i/>
          <w:sz w:val="24"/>
          <w:szCs w:val="24"/>
          <w:lang w:eastAsia="nl-NL"/>
        </w:rPr>
        <w:t>Resultaatgebieden, taken en resultaatindicatoren  ‘’manager sales en marketing’’ bijlage 1</w:t>
      </w:r>
    </w:p>
    <w:p w:rsidR="00416C08" w:rsidRDefault="00416C08" w:rsidP="00545BE8">
      <w:pPr>
        <w:overflowPunct w:val="0"/>
        <w:autoSpaceDE w:val="0"/>
        <w:autoSpaceDN w:val="0"/>
        <w:adjustRightInd w:val="0"/>
        <w:spacing w:after="0" w:line="260" w:lineRule="exact"/>
        <w:textAlignment w:val="baseline"/>
        <w:rPr>
          <w:rFonts w:eastAsia="Times New Roman" w:cstheme="minorHAnsi"/>
          <w:i/>
          <w:sz w:val="24"/>
          <w:szCs w:val="24"/>
          <w:lang w:eastAsia="nl-NL"/>
        </w:rPr>
      </w:pPr>
    </w:p>
    <w:p w:rsidR="00416C08" w:rsidRDefault="00416C08" w:rsidP="00545BE8">
      <w:pPr>
        <w:overflowPunct w:val="0"/>
        <w:autoSpaceDE w:val="0"/>
        <w:autoSpaceDN w:val="0"/>
        <w:adjustRightInd w:val="0"/>
        <w:spacing w:after="0" w:line="260" w:lineRule="exact"/>
        <w:textAlignment w:val="baseline"/>
        <w:rPr>
          <w:rFonts w:eastAsia="Times New Roman" w:cstheme="minorHAnsi"/>
          <w:i/>
          <w:sz w:val="24"/>
          <w:szCs w:val="24"/>
          <w:lang w:eastAsia="nl-NL"/>
        </w:rPr>
      </w:pPr>
    </w:p>
    <w:p w:rsidR="00416C08" w:rsidRDefault="00416C08" w:rsidP="00545BE8">
      <w:pPr>
        <w:overflowPunct w:val="0"/>
        <w:autoSpaceDE w:val="0"/>
        <w:autoSpaceDN w:val="0"/>
        <w:adjustRightInd w:val="0"/>
        <w:spacing w:after="0" w:line="260" w:lineRule="exact"/>
        <w:textAlignment w:val="baseline"/>
        <w:rPr>
          <w:rFonts w:eastAsia="Times New Roman" w:cstheme="minorHAnsi"/>
          <w:i/>
          <w:sz w:val="24"/>
          <w:szCs w:val="24"/>
          <w:lang w:eastAsia="nl-NL"/>
        </w:rPr>
      </w:pPr>
    </w:p>
    <w:p w:rsidR="00416C08" w:rsidRDefault="00416C08" w:rsidP="00545BE8">
      <w:pPr>
        <w:overflowPunct w:val="0"/>
        <w:autoSpaceDE w:val="0"/>
        <w:autoSpaceDN w:val="0"/>
        <w:adjustRightInd w:val="0"/>
        <w:spacing w:after="0" w:line="260" w:lineRule="exact"/>
        <w:textAlignment w:val="baseline"/>
        <w:rPr>
          <w:rFonts w:eastAsia="Times New Roman" w:cstheme="minorHAnsi"/>
          <w:i/>
          <w:sz w:val="24"/>
          <w:szCs w:val="24"/>
          <w:lang w:eastAsia="nl-NL"/>
        </w:rPr>
      </w:pPr>
    </w:p>
    <w:p w:rsidR="00416C08" w:rsidRDefault="00416C08" w:rsidP="00545BE8">
      <w:pPr>
        <w:overflowPunct w:val="0"/>
        <w:autoSpaceDE w:val="0"/>
        <w:autoSpaceDN w:val="0"/>
        <w:adjustRightInd w:val="0"/>
        <w:spacing w:after="0" w:line="260" w:lineRule="exact"/>
        <w:textAlignment w:val="baseline"/>
        <w:rPr>
          <w:rFonts w:eastAsia="Times New Roman" w:cstheme="minorHAnsi"/>
          <w:i/>
          <w:sz w:val="24"/>
          <w:szCs w:val="24"/>
          <w:lang w:eastAsia="nl-NL"/>
        </w:rPr>
      </w:pPr>
    </w:p>
    <w:p w:rsidR="00416C08" w:rsidRPr="00545BE8" w:rsidRDefault="00416C08" w:rsidP="00545BE8">
      <w:pPr>
        <w:overflowPunct w:val="0"/>
        <w:autoSpaceDE w:val="0"/>
        <w:autoSpaceDN w:val="0"/>
        <w:adjustRightInd w:val="0"/>
        <w:spacing w:after="0" w:line="260" w:lineRule="exact"/>
        <w:textAlignment w:val="baseline"/>
        <w:rPr>
          <w:rFonts w:eastAsia="Times New Roman" w:cstheme="minorHAnsi"/>
          <w:i/>
          <w:sz w:val="24"/>
          <w:szCs w:val="24"/>
          <w:lang w:eastAsia="nl-NL"/>
        </w:rPr>
      </w:pPr>
    </w:p>
    <w:p w:rsidR="00545BE8" w:rsidRPr="00545BE8" w:rsidRDefault="00545BE8" w:rsidP="00545BE8">
      <w:pPr>
        <w:overflowPunct w:val="0"/>
        <w:autoSpaceDE w:val="0"/>
        <w:autoSpaceDN w:val="0"/>
        <w:adjustRightInd w:val="0"/>
        <w:spacing w:after="0" w:line="260" w:lineRule="exact"/>
        <w:textAlignment w:val="baseline"/>
        <w:rPr>
          <w:rFonts w:eastAsia="Times New Roman" w:cstheme="minorHAnsi"/>
          <w:b/>
          <w:sz w:val="24"/>
          <w:szCs w:val="24"/>
          <w:lang w:eastAsia="nl-NL"/>
        </w:rPr>
      </w:pPr>
      <w:r w:rsidRPr="00545BE8">
        <w:rPr>
          <w:rFonts w:eastAsia="Times New Roman" w:cstheme="minorHAnsi"/>
          <w:b/>
          <w:sz w:val="24"/>
          <w:szCs w:val="24"/>
          <w:lang w:eastAsia="nl-NL"/>
        </w:rPr>
        <w:lastRenderedPageBreak/>
        <w:t>Medewerker M&amp;S: Kenmerken van de referentiefunctie</w:t>
      </w:r>
    </w:p>
    <w:p w:rsidR="00545BE8" w:rsidRPr="00545BE8" w:rsidRDefault="00545BE8" w:rsidP="00545BE8">
      <w:pPr>
        <w:keepNext/>
        <w:overflowPunct w:val="0"/>
        <w:autoSpaceDE w:val="0"/>
        <w:autoSpaceDN w:val="0"/>
        <w:adjustRightInd w:val="0"/>
        <w:spacing w:after="0" w:line="235" w:lineRule="exact"/>
        <w:textAlignment w:val="baseline"/>
        <w:outlineLvl w:val="5"/>
        <w:rPr>
          <w:rFonts w:eastAsia="Times New Roman" w:cstheme="minorHAnsi"/>
          <w:sz w:val="24"/>
          <w:szCs w:val="24"/>
          <w:lang w:eastAsia="nl-NL"/>
        </w:rPr>
      </w:pPr>
      <w:r w:rsidRPr="00545BE8">
        <w:rPr>
          <w:rFonts w:eastAsia="Times New Roman" w:cstheme="minorHAnsi"/>
          <w:sz w:val="24"/>
          <w:szCs w:val="24"/>
          <w:lang w:eastAsia="nl-NL"/>
        </w:rPr>
        <w:t>De medewerker marketing &amp; sales draagt zorg voor het uitbreiden en in stand houden van de naamsbekendheid van het bedrijf en haar diensten, faciliteiten en arrangementen bij gedefinieerde doelgroepen. Hiertoe draagt hij/zij zorg voor in- en externe communicatie in samenwerking met reclamebureaus en beheert en bewaakt de huisstijl. Indeling wordt ondersteund door een IHM, waarin het verschil tussen groep 7, 8 (referentie) en 9 wordt uitgewerkt.</w:t>
      </w:r>
    </w:p>
    <w:p w:rsidR="00545BE8" w:rsidRPr="00545BE8" w:rsidRDefault="00545BE8" w:rsidP="00545BE8">
      <w:pPr>
        <w:rPr>
          <w:rFonts w:eastAsia="Calibri" w:cstheme="minorHAnsi"/>
          <w:i/>
          <w:sz w:val="24"/>
          <w:szCs w:val="24"/>
          <w:lang w:eastAsia="nl-NL"/>
        </w:rPr>
      </w:pPr>
      <w:r w:rsidRPr="00545BE8">
        <w:rPr>
          <w:rFonts w:eastAsia="Calibri" w:cstheme="minorHAnsi"/>
          <w:i/>
          <w:sz w:val="24"/>
          <w:szCs w:val="24"/>
          <w:lang w:eastAsia="nl-NL"/>
        </w:rPr>
        <w:t>Resultaatgebieden, taken en resultaatindicatoren  medewerker marketing en sales bijlage 2</w:t>
      </w:r>
    </w:p>
    <w:p w:rsidR="00545BE8" w:rsidRPr="00545BE8" w:rsidRDefault="00545BE8" w:rsidP="00545BE8">
      <w:pPr>
        <w:keepNext/>
        <w:overflowPunct w:val="0"/>
        <w:autoSpaceDE w:val="0"/>
        <w:autoSpaceDN w:val="0"/>
        <w:adjustRightInd w:val="0"/>
        <w:spacing w:after="0" w:line="235" w:lineRule="exact"/>
        <w:textAlignment w:val="baseline"/>
        <w:outlineLvl w:val="5"/>
        <w:rPr>
          <w:rFonts w:eastAsia="Times New Roman" w:cstheme="minorHAnsi"/>
          <w:sz w:val="24"/>
          <w:szCs w:val="24"/>
          <w:lang w:eastAsia="nl-NL"/>
        </w:rPr>
      </w:pPr>
    </w:p>
    <w:p w:rsidR="00545BE8" w:rsidRPr="00545BE8" w:rsidRDefault="00545BE8" w:rsidP="00545BE8">
      <w:pPr>
        <w:keepNext/>
        <w:overflowPunct w:val="0"/>
        <w:autoSpaceDE w:val="0"/>
        <w:autoSpaceDN w:val="0"/>
        <w:adjustRightInd w:val="0"/>
        <w:spacing w:after="0" w:line="235" w:lineRule="exact"/>
        <w:textAlignment w:val="baseline"/>
        <w:outlineLvl w:val="5"/>
        <w:rPr>
          <w:rFonts w:eastAsia="Times New Roman" w:cstheme="minorHAnsi"/>
          <w:sz w:val="24"/>
          <w:szCs w:val="24"/>
          <w:lang w:eastAsia="nl-NL"/>
        </w:rPr>
      </w:pPr>
      <w:r w:rsidRPr="00545BE8">
        <w:rPr>
          <w:rFonts w:eastAsia="Times New Roman" w:cstheme="minorHAnsi"/>
          <w:b/>
          <w:sz w:val="24"/>
          <w:szCs w:val="24"/>
          <w:lang w:eastAsia="nl-NL"/>
        </w:rPr>
        <w:t>Organisatie</w:t>
      </w:r>
    </w:p>
    <w:p w:rsidR="00545BE8" w:rsidRPr="00545BE8" w:rsidRDefault="00545BE8" w:rsidP="00545BE8">
      <w:pPr>
        <w:keepNext/>
        <w:overflowPunct w:val="0"/>
        <w:autoSpaceDE w:val="0"/>
        <w:autoSpaceDN w:val="0"/>
        <w:adjustRightInd w:val="0"/>
        <w:spacing w:after="0" w:line="235" w:lineRule="exact"/>
        <w:textAlignment w:val="baseline"/>
        <w:outlineLvl w:val="5"/>
        <w:rPr>
          <w:rFonts w:eastAsia="Times New Roman" w:cstheme="minorHAnsi"/>
          <w:b/>
          <w:sz w:val="24"/>
          <w:szCs w:val="24"/>
          <w:lang w:eastAsia="nl-NL"/>
        </w:rPr>
      </w:pPr>
      <w:r w:rsidRPr="00545BE8">
        <w:rPr>
          <w:rFonts w:eastAsia="Times New Roman" w:cstheme="minorHAnsi"/>
          <w:b/>
          <w:sz w:val="24"/>
          <w:szCs w:val="24"/>
          <w:lang w:eastAsia="nl-NL"/>
        </w:rPr>
        <w:t>Accountmanager: Kenmerken van de referentiefunctie</w:t>
      </w:r>
    </w:p>
    <w:p w:rsidR="00545BE8" w:rsidRPr="00545BE8" w:rsidRDefault="00545BE8" w:rsidP="00545BE8">
      <w:pPr>
        <w:spacing w:line="240" w:lineRule="auto"/>
        <w:contextualSpacing/>
        <w:rPr>
          <w:rFonts w:eastAsia="Times New Roman" w:cstheme="minorHAnsi"/>
          <w:sz w:val="24"/>
          <w:szCs w:val="24"/>
          <w:lang w:eastAsia="nl-NL"/>
        </w:rPr>
      </w:pPr>
      <w:r w:rsidRPr="00545BE8">
        <w:rPr>
          <w:rFonts w:eastAsia="Times New Roman" w:cstheme="minorHAnsi"/>
          <w:sz w:val="24"/>
          <w:szCs w:val="24"/>
          <w:lang w:eastAsia="nl-NL"/>
        </w:rPr>
        <w:t>De accountmanager II is verantwoordelijk voor het behoud en de uitbouw van de omzet (door marktverkenning en -exploratie) bij bestaande en nieuwe klanten in een toegewezen accountgroep/segment. Hij/zij werkt binnen een vooraf gedefinieerd en aangereikt verkoopplan en vastgesteld prijs- en productbeleid. Accountgroepen betreffen vooral zakelijke accounts met een substantiële vraag naar accommodatie (zalen en/of overnachtingen). Hij/zij beheert de bestaande accounts, adviseert hen en benut business-mogelijkheden. De accountmanager II werkt vooral vanuit de buitendienst. Indeling wordt ondersteund door een NOK, waarin het verschil tussen groep 7 en 8 (referentie) wordt uitgewerkt.</w:t>
      </w:r>
    </w:p>
    <w:p w:rsidR="00545BE8" w:rsidRPr="00545BE8" w:rsidRDefault="00545BE8" w:rsidP="00545BE8">
      <w:pPr>
        <w:spacing w:line="240" w:lineRule="auto"/>
        <w:contextualSpacing/>
        <w:rPr>
          <w:rFonts w:eastAsia="Times New Roman" w:cstheme="minorHAnsi"/>
          <w:i/>
          <w:sz w:val="24"/>
          <w:szCs w:val="24"/>
          <w:lang w:eastAsia="nl-NL"/>
        </w:rPr>
      </w:pPr>
      <w:r w:rsidRPr="00545BE8">
        <w:rPr>
          <w:rFonts w:eastAsia="Times New Roman" w:cstheme="minorHAnsi"/>
          <w:i/>
          <w:sz w:val="24"/>
          <w:szCs w:val="24"/>
          <w:lang w:eastAsia="nl-NL"/>
        </w:rPr>
        <w:t>Resultaatgebieden, taken en resultaatindicatoren accountmanager bijlage 3</w:t>
      </w:r>
    </w:p>
    <w:p w:rsidR="00545BE8" w:rsidRPr="00545BE8" w:rsidRDefault="00545BE8" w:rsidP="00545BE8">
      <w:pPr>
        <w:overflowPunct w:val="0"/>
        <w:autoSpaceDE w:val="0"/>
        <w:autoSpaceDN w:val="0"/>
        <w:adjustRightInd w:val="0"/>
        <w:spacing w:after="0" w:line="260" w:lineRule="exact"/>
        <w:ind w:left="284" w:hanging="284"/>
        <w:textAlignment w:val="baseline"/>
        <w:rPr>
          <w:rFonts w:eastAsia="Times New Roman" w:cstheme="minorHAnsi"/>
          <w:sz w:val="24"/>
          <w:szCs w:val="24"/>
          <w:lang w:eastAsia="nl-NL"/>
        </w:rPr>
      </w:pPr>
    </w:p>
    <w:p w:rsidR="00545BE8" w:rsidRPr="00545BE8" w:rsidRDefault="00545BE8" w:rsidP="00545BE8">
      <w:pPr>
        <w:tabs>
          <w:tab w:val="left" w:pos="6810"/>
        </w:tabs>
        <w:spacing w:after="0"/>
        <w:rPr>
          <w:rFonts w:eastAsia="Calibri" w:cstheme="minorHAnsi"/>
          <w:sz w:val="24"/>
          <w:szCs w:val="24"/>
        </w:rPr>
      </w:pPr>
    </w:p>
    <w:p w:rsidR="00545BE8" w:rsidRPr="00545BE8" w:rsidRDefault="00545BE8" w:rsidP="00545BE8">
      <w:pPr>
        <w:tabs>
          <w:tab w:val="left" w:pos="6810"/>
        </w:tabs>
        <w:spacing w:after="0"/>
        <w:rPr>
          <w:rFonts w:eastAsia="Calibri" w:cstheme="minorHAnsi"/>
          <w:sz w:val="24"/>
          <w:szCs w:val="24"/>
        </w:rPr>
      </w:pPr>
      <w:r w:rsidRPr="00545BE8">
        <w:rPr>
          <w:rFonts w:eastAsia="Calibri" w:cstheme="minorHAnsi"/>
          <w:sz w:val="24"/>
          <w:szCs w:val="24"/>
        </w:rPr>
        <w:t>Restaurant The Penthouse is het afgelopen jaar in de markt gezet door directeur Elwin Giel en de afdeling M &amp; S . De vele positieve reviews in vakbladen over het ontwerp, de keuken, de inrichting en de beleving hebben ertoe geleid dat het restaurant druk wordt bezocht. Op sales gebied zou het bedrijf graag nog meer groepen en partijen (zakelijk/ internationaal) willen bereiken. Waarom? Omdat de Penthouse beschikt over voldoende ruimte, een bijzondere locatie en de modernste technieken. Dit zou voor presentaties en vergaderingen optimaal benut kunnen worden maar gebeurt nu nog te weinig.</w:t>
      </w:r>
    </w:p>
    <w:p w:rsidR="00545BE8" w:rsidRPr="00545BE8" w:rsidRDefault="00545BE8" w:rsidP="00545BE8">
      <w:pPr>
        <w:tabs>
          <w:tab w:val="left" w:pos="6810"/>
        </w:tabs>
        <w:spacing w:after="0"/>
        <w:rPr>
          <w:rFonts w:eastAsia="Calibri" w:cstheme="minorHAnsi"/>
          <w:sz w:val="24"/>
          <w:szCs w:val="24"/>
        </w:rPr>
      </w:pPr>
    </w:p>
    <w:p w:rsidR="00545BE8" w:rsidRPr="00545BE8" w:rsidRDefault="00545BE8" w:rsidP="00545BE8">
      <w:pPr>
        <w:tabs>
          <w:tab w:val="left" w:pos="6810"/>
        </w:tabs>
        <w:spacing w:after="0"/>
        <w:rPr>
          <w:rFonts w:eastAsia="Calibri" w:cstheme="minorHAnsi"/>
          <w:sz w:val="24"/>
          <w:szCs w:val="24"/>
        </w:rPr>
      </w:pPr>
      <w:r w:rsidRPr="00545BE8">
        <w:rPr>
          <w:rFonts w:eastAsia="Calibri" w:cstheme="minorHAnsi"/>
          <w:sz w:val="24"/>
          <w:szCs w:val="24"/>
        </w:rPr>
        <w:t>Intern zorgt de afdeling ervoor dat de medewerkers worden betrokken bij de  plannen die het bedrijf heeft. Dit doen ze door middel van digitale bestanden te mailen naar de medewerkers. Een voorbeeld hiervan is de jaarstrategie van het bedrijf. Op deze manier zijn de medewerkers voldoende op de hoogte van wat er zich binnen het bedrijf afspeelt of gaat veranderen.</w:t>
      </w:r>
    </w:p>
    <w:p w:rsidR="000842B5" w:rsidRPr="000842B5" w:rsidRDefault="000842B5" w:rsidP="000842B5"/>
    <w:p w:rsidR="000842B5" w:rsidRPr="000842B5" w:rsidRDefault="000842B5" w:rsidP="000842B5"/>
    <w:p w:rsidR="005F6816" w:rsidRDefault="005F6816" w:rsidP="005F6816"/>
    <w:p w:rsidR="00545BE8" w:rsidRDefault="00545BE8" w:rsidP="005F6816"/>
    <w:p w:rsidR="00545BE8" w:rsidRDefault="00545BE8" w:rsidP="005F6816">
      <w:pPr>
        <w:sectPr w:rsidR="00545BE8" w:rsidSect="00AD7D16">
          <w:pgSz w:w="11906" w:h="16838" w:code="9"/>
          <w:pgMar w:top="1418" w:right="1418" w:bottom="1418" w:left="1418" w:header="709" w:footer="709" w:gutter="0"/>
          <w:pgBorders w:offsetFrom="page">
            <w:top w:val="single" w:sz="4" w:space="24" w:color="403152" w:themeColor="accent4" w:themeShade="80" w:shadow="1"/>
            <w:left w:val="single" w:sz="4" w:space="24" w:color="403152" w:themeColor="accent4" w:themeShade="80" w:shadow="1"/>
            <w:bottom w:val="single" w:sz="4" w:space="24" w:color="403152" w:themeColor="accent4" w:themeShade="80" w:shadow="1"/>
            <w:right w:val="single" w:sz="4" w:space="24" w:color="403152" w:themeColor="accent4" w:themeShade="80" w:shadow="1"/>
          </w:pgBorders>
          <w:cols w:space="708"/>
          <w:docGrid w:linePitch="360"/>
        </w:sectPr>
      </w:pPr>
    </w:p>
    <w:p w:rsidR="008D2B10" w:rsidRPr="001C7C54" w:rsidRDefault="008D2B10" w:rsidP="008D2B10">
      <w:pPr>
        <w:pStyle w:val="Heading1"/>
      </w:pPr>
      <w:bookmarkStart w:id="21" w:name="_Toc339217831"/>
      <w:r>
        <w:lastRenderedPageBreak/>
        <w:t>4 plan van aanpak</w:t>
      </w:r>
      <w:bookmarkEnd w:id="21"/>
    </w:p>
    <w:p w:rsidR="008D2B10" w:rsidRPr="001C7C54" w:rsidRDefault="008D2B10" w:rsidP="008D2B10">
      <w:r>
        <w:t>In dit hoofdstuk willen wij wat acties aanbieden die wellicht meer gasten naar het restaurant kunnen brengen.</w:t>
      </w:r>
    </w:p>
    <w:tbl>
      <w:tblPr>
        <w:tblStyle w:val="TableGrid"/>
        <w:tblW w:w="14283" w:type="dxa"/>
        <w:tblLook w:val="04A0" w:firstRow="1" w:lastRow="0" w:firstColumn="1" w:lastColumn="0" w:noHBand="0" w:noVBand="1"/>
      </w:tblPr>
      <w:tblGrid>
        <w:gridCol w:w="2302"/>
        <w:gridCol w:w="2909"/>
        <w:gridCol w:w="3544"/>
        <w:gridCol w:w="5528"/>
      </w:tblGrid>
      <w:tr w:rsidR="008D2B10" w:rsidTr="009961F7">
        <w:tc>
          <w:tcPr>
            <w:tcW w:w="2302" w:type="dxa"/>
          </w:tcPr>
          <w:p w:rsidR="008D2B10" w:rsidRPr="00A82BBA" w:rsidRDefault="008D2B10" w:rsidP="008D2B10">
            <w:pPr>
              <w:rPr>
                <w:rFonts w:cstheme="minorHAnsi"/>
                <w:b/>
              </w:rPr>
            </w:pPr>
            <w:r w:rsidRPr="00A82BBA">
              <w:rPr>
                <w:rFonts w:cstheme="minorHAnsi"/>
              </w:rPr>
              <w:t>Doelgroep.</w:t>
            </w:r>
          </w:p>
        </w:tc>
        <w:tc>
          <w:tcPr>
            <w:tcW w:w="2909" w:type="dxa"/>
          </w:tcPr>
          <w:p w:rsidR="008D2B10" w:rsidRPr="00A82BBA" w:rsidRDefault="008D2B10" w:rsidP="008D2B10">
            <w:pPr>
              <w:rPr>
                <w:rFonts w:cstheme="minorHAnsi"/>
                <w:b/>
              </w:rPr>
            </w:pPr>
            <w:r w:rsidRPr="00A82BBA">
              <w:rPr>
                <w:rFonts w:cstheme="minorHAnsi"/>
              </w:rPr>
              <w:t>Acties.</w:t>
            </w:r>
          </w:p>
        </w:tc>
        <w:tc>
          <w:tcPr>
            <w:tcW w:w="3544" w:type="dxa"/>
          </w:tcPr>
          <w:p w:rsidR="008D2B10" w:rsidRPr="00A82BBA" w:rsidRDefault="008D2B10" w:rsidP="008D2B10">
            <w:pPr>
              <w:rPr>
                <w:rFonts w:cstheme="minorHAnsi"/>
                <w:b/>
              </w:rPr>
            </w:pPr>
            <w:r w:rsidRPr="00A82BBA">
              <w:rPr>
                <w:rFonts w:cstheme="minorHAnsi"/>
              </w:rPr>
              <w:t>Hoe aan te pakken?</w:t>
            </w:r>
          </w:p>
        </w:tc>
        <w:tc>
          <w:tcPr>
            <w:tcW w:w="5528" w:type="dxa"/>
          </w:tcPr>
          <w:p w:rsidR="008D2B10" w:rsidRPr="00A82BBA" w:rsidRDefault="008D2B10" w:rsidP="008D2B10">
            <w:pPr>
              <w:rPr>
                <w:rFonts w:cstheme="minorHAnsi"/>
                <w:b/>
              </w:rPr>
            </w:pPr>
            <w:r w:rsidRPr="00A82BBA">
              <w:rPr>
                <w:rFonts w:cstheme="minorHAnsi"/>
              </w:rPr>
              <w:t>Tijdschema.</w:t>
            </w:r>
          </w:p>
        </w:tc>
      </w:tr>
      <w:tr w:rsidR="008D2B10" w:rsidTr="009961F7">
        <w:trPr>
          <w:trHeight w:val="2255"/>
        </w:trPr>
        <w:tc>
          <w:tcPr>
            <w:tcW w:w="2302" w:type="dxa"/>
          </w:tcPr>
          <w:p w:rsidR="008D2B10" w:rsidRDefault="008D2B10" w:rsidP="008D2B10"/>
          <w:p w:rsidR="008D2B10" w:rsidRDefault="008D2B10" w:rsidP="008D2B10"/>
          <w:p w:rsidR="008D2B10" w:rsidRPr="00A82BBA" w:rsidRDefault="008D2B10" w:rsidP="008D2B10">
            <w:r w:rsidRPr="00A82BBA">
              <w:t xml:space="preserve">Tweeverdieners </w:t>
            </w:r>
            <w:r>
              <w:t xml:space="preserve"> </w:t>
            </w:r>
            <w:r w:rsidRPr="00A82BBA">
              <w:t xml:space="preserve">40 </w:t>
            </w:r>
          </w:p>
        </w:tc>
        <w:tc>
          <w:tcPr>
            <w:tcW w:w="2909" w:type="dxa"/>
          </w:tcPr>
          <w:p w:rsidR="008D2B10" w:rsidRDefault="008D2B10" w:rsidP="008D2B10">
            <w:r w:rsidRPr="00A82BBA">
              <w:rPr>
                <w:rFonts w:eastAsiaTheme="majorEastAsia"/>
                <w:bCs/>
              </w:rPr>
              <w:t>-</w:t>
            </w:r>
            <w:r w:rsidRPr="00A82BBA">
              <w:t xml:space="preserve"> </w:t>
            </w:r>
            <w:r w:rsidRPr="00EA25CD">
              <w:rPr>
                <w:b/>
              </w:rPr>
              <w:t>Combinatie pakket.</w:t>
            </w:r>
          </w:p>
          <w:p w:rsidR="008D2B10" w:rsidRPr="00A82BBA" w:rsidRDefault="008D2B10" w:rsidP="008D2B10">
            <w:r>
              <w:t xml:space="preserve"> Avondje uit!!!! </w:t>
            </w:r>
            <w:r w:rsidRPr="00A82BBA">
              <w:t>(Elke woensdag een diner met bezoek aan de schouwburg, Pathé spuimarkt of filmhuis den haag.)</w:t>
            </w:r>
          </w:p>
          <w:p w:rsidR="008D2B10" w:rsidRPr="00A82BBA" w:rsidRDefault="008D2B10" w:rsidP="008D2B10">
            <w:r w:rsidRPr="00A82BBA">
              <w:t xml:space="preserve">-  </w:t>
            </w:r>
            <w:r w:rsidRPr="00EA25CD">
              <w:rPr>
                <w:b/>
              </w:rPr>
              <w:t>Laatste zondag</w:t>
            </w:r>
            <w:r w:rsidRPr="00A82BBA">
              <w:t xml:space="preserve"> </w:t>
            </w:r>
            <w:r>
              <w:t xml:space="preserve">van de maand </w:t>
            </w:r>
            <w:r w:rsidRPr="00A82BBA">
              <w:t>brunch met live muziek</w:t>
            </w:r>
          </w:p>
        </w:tc>
        <w:tc>
          <w:tcPr>
            <w:tcW w:w="3544" w:type="dxa"/>
          </w:tcPr>
          <w:p w:rsidR="008D2B10" w:rsidRPr="00A82BBA" w:rsidRDefault="008D2B10" w:rsidP="008D2B10">
            <w:pPr>
              <w:rPr>
                <w:rFonts w:cstheme="minorHAnsi"/>
              </w:rPr>
            </w:pPr>
            <w:r w:rsidRPr="00A82BBA">
              <w:rPr>
                <w:rFonts w:cstheme="minorHAnsi"/>
              </w:rPr>
              <w:t>- Voor beide actie kan er reclame gemaakt worden via facebook/twitter, in de lokale krant, via seats 2meet.</w:t>
            </w:r>
          </w:p>
          <w:p w:rsidR="008D2B10" w:rsidRPr="00A82BBA" w:rsidRDefault="008D2B10" w:rsidP="008D2B10">
            <w:pPr>
              <w:rPr>
                <w:rFonts w:cstheme="minorHAnsi"/>
              </w:rPr>
            </w:pPr>
            <w:r>
              <w:rPr>
                <w:rFonts w:cstheme="minorHAnsi"/>
              </w:rPr>
              <w:t>- Er kunnen flyers gemaakt worden die bij de schouwburg, of de bioscopen gelegd kunnen worden.</w:t>
            </w:r>
          </w:p>
        </w:tc>
        <w:tc>
          <w:tcPr>
            <w:tcW w:w="5528" w:type="dxa"/>
          </w:tcPr>
          <w:p w:rsidR="008D2B10" w:rsidRDefault="008D2B10" w:rsidP="008D2B10">
            <w:r>
              <w:t>- Deze acties kunnen het hele jaar door gepromoot worden.</w:t>
            </w:r>
          </w:p>
          <w:p w:rsidR="008D2B10" w:rsidRDefault="008D2B10" w:rsidP="008D2B10">
            <w:r>
              <w:t>-Flyers voor avondje uit moet ontworpen worden door reclamebureau en gedrukt  worden bij de drukker. Dit kan enkele weken duren.</w:t>
            </w:r>
          </w:p>
          <w:p w:rsidR="008D2B10" w:rsidRDefault="008D2B10" w:rsidP="008D2B10">
            <w:r>
              <w:t xml:space="preserve">-brunch kun je via  facebook /twitter  één /twee weken van te voren bekend maken. </w:t>
            </w:r>
          </w:p>
          <w:p w:rsidR="008D2B10" w:rsidRDefault="008D2B10" w:rsidP="008D2B10">
            <w:r>
              <w:t>-Plaats in die weken ook een advertentie in krant. Afspraken met de drukkerij maken over de dag van inlevering van de advertentie zodat je op tijd bent.</w:t>
            </w:r>
          </w:p>
          <w:p w:rsidR="008D2B10" w:rsidRPr="00A82BBA" w:rsidRDefault="008D2B10" w:rsidP="008D2B10"/>
        </w:tc>
      </w:tr>
      <w:tr w:rsidR="008D2B10" w:rsidTr="009961F7">
        <w:tc>
          <w:tcPr>
            <w:tcW w:w="2302" w:type="dxa"/>
          </w:tcPr>
          <w:p w:rsidR="008D2B10" w:rsidRDefault="008D2B10" w:rsidP="008D2B10"/>
          <w:p w:rsidR="008D2B10" w:rsidRDefault="008D2B10" w:rsidP="008D2B10">
            <w:r>
              <w:t>Zakelijke markt in de buurt</w:t>
            </w:r>
          </w:p>
        </w:tc>
        <w:tc>
          <w:tcPr>
            <w:tcW w:w="2909" w:type="dxa"/>
          </w:tcPr>
          <w:p w:rsidR="008D2B10" w:rsidRDefault="008D2B10" w:rsidP="008D2B10">
            <w:r>
              <w:t xml:space="preserve">- </w:t>
            </w:r>
            <w:r w:rsidRPr="00255014">
              <w:t xml:space="preserve">Stuur een </w:t>
            </w:r>
            <w:r w:rsidRPr="00EA25CD">
              <w:rPr>
                <w:b/>
              </w:rPr>
              <w:t>promotie filmpje</w:t>
            </w:r>
            <w:r w:rsidRPr="00255014">
              <w:t xml:space="preserve"> </w:t>
            </w:r>
            <w:r>
              <w:t xml:space="preserve">    </w:t>
            </w:r>
            <w:r w:rsidRPr="00255014">
              <w:t>(zoals die van Cityfilm) naar</w:t>
            </w:r>
            <w:r>
              <w:t xml:space="preserve"> facebook adressen  van potentiele zakelijke gasten;</w:t>
            </w:r>
          </w:p>
          <w:p w:rsidR="008D2B10" w:rsidRDefault="008D2B10" w:rsidP="008D2B10">
            <w:r>
              <w:t>In dit promotie filmpje. Bij het afhuren van de vergaderzaal voor 3 uur een gratis drie gangen menu door de kok samen gesteld.</w:t>
            </w:r>
          </w:p>
        </w:tc>
        <w:tc>
          <w:tcPr>
            <w:tcW w:w="3544" w:type="dxa"/>
          </w:tcPr>
          <w:p w:rsidR="008D2B10" w:rsidRPr="0078179F" w:rsidRDefault="008D2B10" w:rsidP="008D2B10">
            <w:pPr>
              <w:rPr>
                <w:b/>
              </w:rPr>
            </w:pPr>
            <w:r>
              <w:t>-</w:t>
            </w:r>
            <w:r w:rsidRPr="0078179F">
              <w:t>Maak een promotiefilm van het restaurant en de vergadermogelijkheden</w:t>
            </w:r>
            <w:r w:rsidRPr="0078179F">
              <w:rPr>
                <w:b/>
              </w:rPr>
              <w:t>;</w:t>
            </w:r>
          </w:p>
          <w:p w:rsidR="008D2B10" w:rsidRDefault="008D2B10" w:rsidP="008D2B10">
            <w:r w:rsidRPr="0078179F">
              <w:t>- Zoek uit naar welke bedrijven / personen je dit filmpje wilt sturen;</w:t>
            </w:r>
            <w:r>
              <w:t xml:space="preserve"> </w:t>
            </w:r>
          </w:p>
          <w:p w:rsidR="008D2B10" w:rsidRDefault="008D2B10" w:rsidP="008D2B10">
            <w:r w:rsidRPr="0078179F">
              <w:t>- Maak een zakelijke vriendengroep aan op facebook waar je de personen / bedrijven inzet, wanneer je film wilt versturen ben je met een druk op de knop klaar.</w:t>
            </w:r>
          </w:p>
          <w:p w:rsidR="008D2B10" w:rsidRDefault="008D2B10" w:rsidP="008D2B10"/>
          <w:p w:rsidR="008D2B10" w:rsidRDefault="008D2B10" w:rsidP="008D2B10"/>
          <w:p w:rsidR="008D2B10" w:rsidRDefault="008D2B10" w:rsidP="008D2B10"/>
          <w:p w:rsidR="008D2B10" w:rsidRDefault="008D2B10" w:rsidP="008D2B10"/>
          <w:p w:rsidR="008D2B10" w:rsidRPr="0078179F" w:rsidRDefault="008D2B10" w:rsidP="008D2B10"/>
        </w:tc>
        <w:tc>
          <w:tcPr>
            <w:tcW w:w="5528" w:type="dxa"/>
          </w:tcPr>
          <w:p w:rsidR="008D2B10" w:rsidRPr="0078179F" w:rsidRDefault="008D2B10" w:rsidP="008D2B10">
            <w:r>
              <w:rPr>
                <w:rFonts w:asciiTheme="majorHAnsi" w:hAnsiTheme="majorHAnsi" w:cstheme="majorBidi"/>
                <w:color w:val="365F91" w:themeColor="accent1" w:themeShade="BF"/>
                <w:sz w:val="28"/>
                <w:szCs w:val="28"/>
              </w:rPr>
              <w:t>-</w:t>
            </w:r>
            <w:r w:rsidRPr="0078179F">
              <w:rPr>
                <w:rFonts w:asciiTheme="majorHAnsi" w:hAnsiTheme="majorHAnsi" w:cstheme="majorBidi"/>
                <w:b/>
                <w:color w:val="365F91" w:themeColor="accent1" w:themeShade="BF"/>
                <w:sz w:val="28"/>
                <w:szCs w:val="28"/>
              </w:rPr>
              <w:t xml:space="preserve"> </w:t>
            </w:r>
            <w:r w:rsidRPr="0078179F">
              <w:t>Deze actie wordt gestart na de zomer periode. De promotiefilm is er al;</w:t>
            </w:r>
          </w:p>
          <w:p w:rsidR="008D2B10" w:rsidRDefault="008D2B10" w:rsidP="008D2B10">
            <w:r w:rsidRPr="0078179F">
              <w:t>- De personen / bedrijven die je de film wilt sturen zoek je ca. twee maanden van te voren uit (kan altijd uitgebreid worden) en zet je meteen in een zakelijke vriendengroep</w:t>
            </w:r>
          </w:p>
        </w:tc>
      </w:tr>
      <w:tr w:rsidR="008D2B10" w:rsidTr="009961F7">
        <w:tc>
          <w:tcPr>
            <w:tcW w:w="2302" w:type="dxa"/>
          </w:tcPr>
          <w:p w:rsidR="008D2B10" w:rsidRDefault="008D2B10" w:rsidP="008D2B10">
            <w:r>
              <w:lastRenderedPageBreak/>
              <w:t>doelgroep</w:t>
            </w:r>
          </w:p>
        </w:tc>
        <w:tc>
          <w:tcPr>
            <w:tcW w:w="2909" w:type="dxa"/>
          </w:tcPr>
          <w:p w:rsidR="008D2B10" w:rsidRDefault="008D2B10" w:rsidP="008D2B10">
            <w:pPr>
              <w:rPr>
                <w:rFonts w:eastAsiaTheme="majorEastAsia" w:cstheme="minorHAnsi"/>
                <w:bCs/>
              </w:rPr>
            </w:pPr>
            <w:r>
              <w:rPr>
                <w:rFonts w:eastAsiaTheme="majorEastAsia" w:cstheme="minorHAnsi"/>
                <w:bCs/>
              </w:rPr>
              <w:t>Acties</w:t>
            </w:r>
          </w:p>
        </w:tc>
        <w:tc>
          <w:tcPr>
            <w:tcW w:w="3544" w:type="dxa"/>
          </w:tcPr>
          <w:p w:rsidR="008D2B10" w:rsidRPr="0078179F" w:rsidRDefault="008D2B10" w:rsidP="008D2B10">
            <w:pPr>
              <w:rPr>
                <w:rFonts w:cstheme="minorHAnsi"/>
              </w:rPr>
            </w:pPr>
            <w:r>
              <w:rPr>
                <w:rFonts w:cstheme="minorHAnsi"/>
              </w:rPr>
              <w:t>Hoe aan te pakken?</w:t>
            </w:r>
          </w:p>
        </w:tc>
        <w:tc>
          <w:tcPr>
            <w:tcW w:w="5528" w:type="dxa"/>
          </w:tcPr>
          <w:p w:rsidR="008D2B10" w:rsidRDefault="008D2B10" w:rsidP="008D2B10">
            <w:r>
              <w:t>Tijdschema</w:t>
            </w:r>
          </w:p>
        </w:tc>
      </w:tr>
      <w:tr w:rsidR="008D2B10" w:rsidTr="009961F7">
        <w:tc>
          <w:tcPr>
            <w:tcW w:w="2302" w:type="dxa"/>
          </w:tcPr>
          <w:p w:rsidR="008D2B10" w:rsidRDefault="008D2B10" w:rsidP="008D2B10"/>
          <w:p w:rsidR="008D2B10" w:rsidRDefault="008D2B10" w:rsidP="008D2B10">
            <w:r>
              <w:t>Zakelijke markt in de buurt</w:t>
            </w:r>
          </w:p>
        </w:tc>
        <w:tc>
          <w:tcPr>
            <w:tcW w:w="2909" w:type="dxa"/>
          </w:tcPr>
          <w:p w:rsidR="008D2B10" w:rsidRDefault="008D2B10" w:rsidP="008D2B10">
            <w:r>
              <w:rPr>
                <w:rFonts w:cstheme="minorHAnsi"/>
              </w:rPr>
              <w:t>-</w:t>
            </w:r>
            <w:r w:rsidRPr="00BC58EE">
              <w:rPr>
                <w:rFonts w:cstheme="minorHAnsi"/>
              </w:rPr>
              <w:t xml:space="preserve"> </w:t>
            </w:r>
            <w:r w:rsidRPr="00CF557C">
              <w:rPr>
                <w:rFonts w:cstheme="minorHAnsi"/>
                <w:b/>
              </w:rPr>
              <w:t>Hang zakelijke flyers</w:t>
            </w:r>
            <w:r>
              <w:rPr>
                <w:rFonts w:cstheme="minorHAnsi"/>
              </w:rPr>
              <w:t xml:space="preserve"> op station Holland Spoor en Centraal Station Den Haag.</w:t>
            </w:r>
          </w:p>
        </w:tc>
        <w:tc>
          <w:tcPr>
            <w:tcW w:w="3544" w:type="dxa"/>
          </w:tcPr>
          <w:p w:rsidR="008D2B10" w:rsidRDefault="008D2B10" w:rsidP="008D2B10">
            <w:pPr>
              <w:rPr>
                <w:rFonts w:cstheme="minorHAnsi"/>
              </w:rPr>
            </w:pPr>
            <w:r>
              <w:rPr>
                <w:rFonts w:cstheme="minorHAnsi"/>
              </w:rPr>
              <w:t>- Vraag offertes aan voor een</w:t>
            </w:r>
            <w:r w:rsidRPr="00BC58EE">
              <w:rPr>
                <w:rFonts w:cstheme="minorHAnsi"/>
              </w:rPr>
              <w:t xml:space="preserve"> zakelijke flyer</w:t>
            </w:r>
            <w:r>
              <w:rPr>
                <w:rFonts w:cstheme="minorHAnsi"/>
              </w:rPr>
              <w:t>;</w:t>
            </w:r>
          </w:p>
          <w:p w:rsidR="008D2B10" w:rsidRPr="00026856" w:rsidRDefault="008D2B10" w:rsidP="008D2B10">
            <w:pPr>
              <w:rPr>
                <w:rFonts w:cstheme="minorHAnsi"/>
              </w:rPr>
            </w:pPr>
            <w:r>
              <w:rPr>
                <w:rFonts w:cstheme="minorHAnsi"/>
              </w:rPr>
              <w:t>- Zoek uit wie de flyerslocaties  op de stations beheerd.</w:t>
            </w:r>
          </w:p>
          <w:p w:rsidR="008D2B10" w:rsidRPr="00C33ACC" w:rsidRDefault="008D2B10" w:rsidP="008D2B10"/>
        </w:tc>
        <w:tc>
          <w:tcPr>
            <w:tcW w:w="5528" w:type="dxa"/>
          </w:tcPr>
          <w:p w:rsidR="008D2B10" w:rsidRDefault="008D2B10" w:rsidP="008D2B10">
            <w:pPr>
              <w:rPr>
                <w:b/>
              </w:rPr>
            </w:pPr>
            <w:r>
              <w:t xml:space="preserve">- </w:t>
            </w:r>
            <w:r w:rsidRPr="00026856">
              <w:t>Voor de zomer</w:t>
            </w:r>
            <w:r>
              <w:t xml:space="preserve"> ( in mei/juni)</w:t>
            </w:r>
            <w:r w:rsidRPr="00026856">
              <w:t xml:space="preserve"> vraag je</w:t>
            </w:r>
            <w:r>
              <w:t xml:space="preserve"> de</w:t>
            </w:r>
            <w:r w:rsidRPr="00026856">
              <w:t xml:space="preserve"> offertes aan;</w:t>
            </w:r>
          </w:p>
          <w:p w:rsidR="008D2B10" w:rsidRPr="00A5408A" w:rsidRDefault="008D2B10" w:rsidP="008D2B10">
            <w:r>
              <w:t>- Laat de flyers drukken in augustus;</w:t>
            </w:r>
          </w:p>
          <w:p w:rsidR="008D2B10" w:rsidRPr="00026856" w:rsidRDefault="008D2B10" w:rsidP="008D2B10">
            <w:r>
              <w:t>- In september moeten de flyers in de stations hangen.</w:t>
            </w:r>
          </w:p>
        </w:tc>
      </w:tr>
      <w:tr w:rsidR="008D2B10" w:rsidTr="009961F7">
        <w:tc>
          <w:tcPr>
            <w:tcW w:w="2302" w:type="dxa"/>
          </w:tcPr>
          <w:p w:rsidR="008D2B10" w:rsidRDefault="008D2B10" w:rsidP="008D2B10">
            <w:r>
              <w:t>Familie ouder</w:t>
            </w:r>
          </w:p>
        </w:tc>
        <w:tc>
          <w:tcPr>
            <w:tcW w:w="2909" w:type="dxa"/>
          </w:tcPr>
          <w:p w:rsidR="008D2B10" w:rsidRPr="00E24E3F" w:rsidRDefault="008D2B10" w:rsidP="008D2B10">
            <w:r w:rsidRPr="00A82BBA">
              <w:rPr>
                <w:rFonts w:eastAsiaTheme="majorEastAsia"/>
                <w:bCs/>
              </w:rPr>
              <w:t>-</w:t>
            </w:r>
            <w:r w:rsidRPr="00A82BBA">
              <w:t xml:space="preserve"> </w:t>
            </w:r>
            <w:r>
              <w:rPr>
                <w:b/>
              </w:rPr>
              <w:t xml:space="preserve">Verrassing diner : </w:t>
            </w:r>
            <w:r>
              <w:t>neem je ouders/kinderen mee voor een skywalk op de Haagse Toren. Gevolgd door een diner in restaurant The Penthouse</w:t>
            </w:r>
          </w:p>
          <w:p w:rsidR="008D2B10" w:rsidRPr="00A82BBA" w:rsidRDefault="008D2B10" w:rsidP="008D2B10"/>
          <w:p w:rsidR="008D2B10" w:rsidRDefault="008D2B10" w:rsidP="008D2B10">
            <w:r w:rsidRPr="00A82BBA">
              <w:t xml:space="preserve">-  </w:t>
            </w:r>
            <w:r>
              <w:rPr>
                <w:b/>
              </w:rPr>
              <w:t xml:space="preserve">Highlights: </w:t>
            </w:r>
            <w:r>
              <w:t xml:space="preserve">avondje uit met het hele gezin. Begin de avond met een drankje van het huis. Geniet daarna van het een diner. Na 22.00 veranderd het restaurant in een club  </w:t>
            </w:r>
          </w:p>
        </w:tc>
        <w:tc>
          <w:tcPr>
            <w:tcW w:w="3544" w:type="dxa"/>
          </w:tcPr>
          <w:p w:rsidR="008D2B10" w:rsidRDefault="008D2B10" w:rsidP="008D2B10">
            <w:r w:rsidRPr="00A82BBA">
              <w:t>- Voor beide actie</w:t>
            </w:r>
            <w:r>
              <w:t>s</w:t>
            </w:r>
            <w:r w:rsidRPr="00A82BBA">
              <w:t xml:space="preserve"> kan er reclame gemaakt worden via facebook/twitter, in d</w:t>
            </w:r>
            <w:r>
              <w:t>e lokale krant, via seats 2meet;</w:t>
            </w:r>
          </w:p>
          <w:p w:rsidR="008D2B10" w:rsidRPr="00A82BBA" w:rsidRDefault="008D2B10" w:rsidP="008D2B10">
            <w:r>
              <w:tab/>
            </w:r>
          </w:p>
          <w:p w:rsidR="008D2B10" w:rsidRDefault="008D2B10" w:rsidP="008D2B10">
            <w:r>
              <w:t>- Er kunnen flyers gemaakt worden die bij de schouwburg, hoge scholen, supermarkten, sportverenigingen of de bioscopen gelegd kunnen worden.</w:t>
            </w:r>
          </w:p>
        </w:tc>
        <w:tc>
          <w:tcPr>
            <w:tcW w:w="5528" w:type="dxa"/>
          </w:tcPr>
          <w:p w:rsidR="008D2B10" w:rsidRDefault="008D2B10" w:rsidP="008D2B10">
            <w:r>
              <w:t>- Alleen de skywalk in de verassing actie kan niet in de winter wegens veiligheidsredenen. Van december tot maart word er hier geen promotie voor gemaakt</w:t>
            </w:r>
          </w:p>
          <w:p w:rsidR="008D2B10" w:rsidRDefault="008D2B10" w:rsidP="008D2B10"/>
          <w:p w:rsidR="008D2B10" w:rsidRDefault="008D2B10" w:rsidP="008D2B10">
            <w:r>
              <w:t>-Flyers voor avondje uit moet ontworpen worden door reclamebureau en gedrukt  worden bij de drukker. Dit kan enkele weken duren;</w:t>
            </w:r>
          </w:p>
          <w:p w:rsidR="008D2B10" w:rsidRDefault="008D2B10" w:rsidP="008D2B10"/>
          <w:p w:rsidR="008D2B10" w:rsidRDefault="008D2B10" w:rsidP="008D2B10">
            <w:r>
              <w:t>- zorgen dat er tijdens de verspreiding van de flyers ook advertenties in de krant staan</w:t>
            </w:r>
          </w:p>
        </w:tc>
      </w:tr>
    </w:tbl>
    <w:p w:rsidR="008D2B10" w:rsidRPr="00B75A5E" w:rsidRDefault="008D2B10" w:rsidP="008D2B10"/>
    <w:p w:rsidR="00545BE8" w:rsidRDefault="00545BE8" w:rsidP="008D2B10"/>
    <w:p w:rsidR="00545BE8" w:rsidRDefault="00545BE8" w:rsidP="005F6816"/>
    <w:p w:rsidR="00545BE8" w:rsidRDefault="00545BE8" w:rsidP="005F6816"/>
    <w:p w:rsidR="00545BE8" w:rsidRDefault="00545BE8" w:rsidP="005F6816">
      <w:pPr>
        <w:sectPr w:rsidR="00545BE8" w:rsidSect="00F7262D">
          <w:headerReference w:type="even" r:id="rId46"/>
          <w:headerReference w:type="default" r:id="rId47"/>
          <w:footerReference w:type="default" r:id="rId48"/>
          <w:headerReference w:type="first" r:id="rId49"/>
          <w:pgSz w:w="16838" w:h="11906" w:orient="landscape"/>
          <w:pgMar w:top="1418" w:right="1418" w:bottom="1418" w:left="1418" w:header="709" w:footer="709" w:gutter="0"/>
          <w:pgBorders w:offsetFrom="page">
            <w:top w:val="single" w:sz="4" w:space="24" w:color="403152" w:themeColor="accent4" w:themeShade="80" w:shadow="1"/>
            <w:left w:val="single" w:sz="4" w:space="24" w:color="403152" w:themeColor="accent4" w:themeShade="80" w:shadow="1"/>
            <w:bottom w:val="single" w:sz="4" w:space="24" w:color="403152" w:themeColor="accent4" w:themeShade="80" w:shadow="1"/>
            <w:right w:val="single" w:sz="4" w:space="24" w:color="403152" w:themeColor="accent4" w:themeShade="80" w:shadow="1"/>
          </w:pgBorders>
          <w:cols w:space="708"/>
          <w:docGrid w:linePitch="360"/>
        </w:sectPr>
      </w:pPr>
    </w:p>
    <w:p w:rsidR="00545BE8" w:rsidRPr="00545BE8" w:rsidRDefault="00545BE8" w:rsidP="00545BE8">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2" w:name="_Toc339217832"/>
      <w:r w:rsidRPr="00545BE8">
        <w:rPr>
          <w:rFonts w:asciiTheme="majorHAnsi" w:eastAsiaTheme="majorEastAsia" w:hAnsiTheme="majorHAnsi" w:cstheme="majorBidi"/>
          <w:b/>
          <w:bCs/>
          <w:color w:val="365F91" w:themeColor="accent1" w:themeShade="BF"/>
          <w:sz w:val="28"/>
          <w:szCs w:val="28"/>
        </w:rPr>
        <w:lastRenderedPageBreak/>
        <w:t>Bijlage 1</w:t>
      </w:r>
      <w:bookmarkEnd w:id="22"/>
    </w:p>
    <w:p w:rsidR="00545BE8" w:rsidRPr="00545BE8" w:rsidRDefault="00545BE8" w:rsidP="00545BE8">
      <w:pPr>
        <w:rPr>
          <w:b/>
          <w:bCs/>
        </w:rPr>
      </w:pPr>
      <w:r w:rsidRPr="00545BE8">
        <w:rPr>
          <w:b/>
          <w:bCs/>
        </w:rPr>
        <w:t>Resultaatgebieden, taken en resultaatindicatoren  manager sales en marketing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1"/>
        <w:gridCol w:w="4191"/>
        <w:gridCol w:w="3288"/>
      </w:tblGrid>
      <w:tr w:rsidR="00545BE8" w:rsidRPr="00545BE8" w:rsidTr="00C0386F">
        <w:trPr>
          <w:tblHeader/>
          <w:tblCellSpacing w:w="15" w:type="dxa"/>
        </w:trPr>
        <w:tc>
          <w:tcPr>
            <w:tcW w:w="0" w:type="auto"/>
            <w:tcBorders>
              <w:top w:val="nil"/>
              <w:left w:val="nil"/>
              <w:bottom w:val="nil"/>
              <w:right w:val="nil"/>
            </w:tcBorders>
            <w:shd w:val="clear" w:color="auto" w:fill="CCFF77"/>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Resultaatgebieden</w:t>
            </w:r>
          </w:p>
        </w:tc>
        <w:tc>
          <w:tcPr>
            <w:tcW w:w="0" w:type="auto"/>
            <w:tcBorders>
              <w:top w:val="nil"/>
              <w:left w:val="nil"/>
              <w:bottom w:val="nil"/>
              <w:right w:val="nil"/>
            </w:tcBorders>
            <w:shd w:val="clear" w:color="auto" w:fill="CCFF77"/>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Taken</w:t>
            </w:r>
          </w:p>
        </w:tc>
        <w:tc>
          <w:tcPr>
            <w:tcW w:w="0" w:type="auto"/>
            <w:tcBorders>
              <w:top w:val="nil"/>
              <w:left w:val="nil"/>
              <w:bottom w:val="nil"/>
              <w:right w:val="nil"/>
            </w:tcBorders>
            <w:shd w:val="clear" w:color="auto" w:fill="CCFF77"/>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Resultaatindicatoren</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Relatiebeheer</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27"/>
              </w:numPr>
              <w:rPr>
                <w:sz w:val="16"/>
                <w:szCs w:val="16"/>
              </w:rPr>
            </w:pPr>
            <w:r w:rsidRPr="00545BE8">
              <w:rPr>
                <w:sz w:val="16"/>
                <w:szCs w:val="16"/>
              </w:rPr>
              <w:t xml:space="preserve">invulling geven aan de after sales, voeling houden met de klant; </w:t>
            </w:r>
          </w:p>
          <w:p w:rsidR="00545BE8" w:rsidRPr="00545BE8" w:rsidRDefault="00545BE8" w:rsidP="00545BE8">
            <w:pPr>
              <w:numPr>
                <w:ilvl w:val="0"/>
                <w:numId w:val="27"/>
              </w:numPr>
              <w:rPr>
                <w:sz w:val="16"/>
                <w:szCs w:val="16"/>
              </w:rPr>
            </w:pPr>
            <w:r w:rsidRPr="00545BE8">
              <w:rPr>
                <w:sz w:val="16"/>
                <w:szCs w:val="16"/>
              </w:rPr>
              <w:t xml:space="preserve">nemen van geëigende (in- en externe) acties in geval van vragen of klachten, bewaken van een tijdige afwikkeling van e.e.a., managen van de klantverwachting in deze; </w:t>
            </w:r>
          </w:p>
          <w:p w:rsidR="00545BE8" w:rsidRPr="00545BE8" w:rsidRDefault="00545BE8" w:rsidP="00545BE8">
            <w:pPr>
              <w:numPr>
                <w:ilvl w:val="0"/>
                <w:numId w:val="27"/>
              </w:numPr>
              <w:rPr>
                <w:sz w:val="16"/>
                <w:szCs w:val="16"/>
              </w:rPr>
            </w:pPr>
            <w:r w:rsidRPr="00545BE8">
              <w:rPr>
                <w:sz w:val="16"/>
                <w:szCs w:val="16"/>
              </w:rPr>
              <w:t>zich op de hoogte houden van de ontwikkelingen bij de klanten, toezien op een actieve informatie-uitwisseling intern.</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28"/>
              </w:numPr>
              <w:rPr>
                <w:sz w:val="16"/>
                <w:szCs w:val="16"/>
              </w:rPr>
            </w:pPr>
            <w:r w:rsidRPr="00545BE8">
              <w:rPr>
                <w:sz w:val="16"/>
                <w:szCs w:val="16"/>
              </w:rPr>
              <w:t xml:space="preserve">klanttevredenheidscore; </w:t>
            </w:r>
          </w:p>
          <w:p w:rsidR="00545BE8" w:rsidRPr="00545BE8" w:rsidRDefault="00545BE8" w:rsidP="00545BE8">
            <w:pPr>
              <w:numPr>
                <w:ilvl w:val="0"/>
                <w:numId w:val="28"/>
              </w:numPr>
              <w:rPr>
                <w:sz w:val="16"/>
                <w:szCs w:val="16"/>
              </w:rPr>
            </w:pPr>
            <w:r w:rsidRPr="00545BE8">
              <w:rPr>
                <w:sz w:val="16"/>
                <w:szCs w:val="16"/>
              </w:rPr>
              <w:t xml:space="preserve">bezoekfrequentie; </w:t>
            </w:r>
          </w:p>
          <w:p w:rsidR="00545BE8" w:rsidRPr="00545BE8" w:rsidRDefault="00545BE8" w:rsidP="00545BE8">
            <w:pPr>
              <w:numPr>
                <w:ilvl w:val="0"/>
                <w:numId w:val="28"/>
              </w:numPr>
              <w:rPr>
                <w:sz w:val="16"/>
                <w:szCs w:val="16"/>
              </w:rPr>
            </w:pPr>
            <w:r w:rsidRPr="00545BE8">
              <w:rPr>
                <w:sz w:val="16"/>
                <w:szCs w:val="16"/>
              </w:rPr>
              <w:t xml:space="preserve">profilering in aansluiting op gewenste uitstraling; </w:t>
            </w:r>
          </w:p>
          <w:p w:rsidR="00545BE8" w:rsidRPr="00545BE8" w:rsidRDefault="00545BE8" w:rsidP="00545BE8">
            <w:pPr>
              <w:numPr>
                <w:ilvl w:val="0"/>
                <w:numId w:val="28"/>
              </w:numPr>
              <w:rPr>
                <w:sz w:val="16"/>
                <w:szCs w:val="16"/>
              </w:rPr>
            </w:pPr>
            <w:r w:rsidRPr="00545BE8">
              <w:rPr>
                <w:sz w:val="16"/>
                <w:szCs w:val="16"/>
              </w:rPr>
              <w:t>tijdige en juiste opvolging toezeggingen.</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Rapportage en verantwoording</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29"/>
              </w:numPr>
              <w:rPr>
                <w:sz w:val="16"/>
                <w:szCs w:val="16"/>
              </w:rPr>
            </w:pPr>
            <w:r w:rsidRPr="00545BE8">
              <w:rPr>
                <w:sz w:val="16"/>
                <w:szCs w:val="16"/>
              </w:rPr>
              <w:t xml:space="preserve">signaleren van kansen en bedreigingen voor de korte en middellange termijn en adviseren van leidinggevende hieromtrent; </w:t>
            </w:r>
          </w:p>
          <w:p w:rsidR="00545BE8" w:rsidRPr="00545BE8" w:rsidRDefault="00545BE8" w:rsidP="00545BE8">
            <w:pPr>
              <w:numPr>
                <w:ilvl w:val="0"/>
                <w:numId w:val="29"/>
              </w:numPr>
              <w:rPr>
                <w:sz w:val="16"/>
                <w:szCs w:val="16"/>
              </w:rPr>
            </w:pPr>
            <w:r w:rsidRPr="00545BE8">
              <w:rPr>
                <w:sz w:val="16"/>
                <w:szCs w:val="16"/>
              </w:rPr>
              <w:t>(laten) opstellen van periodieke en ad hoc-rapportages en geven van inzicht in ontwikkelingen en bijzonderheden t.b.v. bijstelling beleid.</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0"/>
              </w:numPr>
              <w:rPr>
                <w:sz w:val="16"/>
                <w:szCs w:val="16"/>
              </w:rPr>
            </w:pPr>
            <w:r w:rsidRPr="00545BE8">
              <w:rPr>
                <w:sz w:val="16"/>
                <w:szCs w:val="16"/>
              </w:rPr>
              <w:t xml:space="preserve">juiste en tijdige signalering; </w:t>
            </w:r>
          </w:p>
          <w:p w:rsidR="00545BE8" w:rsidRPr="00545BE8" w:rsidRDefault="00545BE8" w:rsidP="00545BE8">
            <w:pPr>
              <w:numPr>
                <w:ilvl w:val="0"/>
                <w:numId w:val="30"/>
              </w:numPr>
              <w:rPr>
                <w:sz w:val="16"/>
                <w:szCs w:val="16"/>
              </w:rPr>
            </w:pPr>
            <w:r w:rsidRPr="00545BE8">
              <w:rPr>
                <w:sz w:val="16"/>
                <w:szCs w:val="16"/>
              </w:rPr>
              <w:t>basis voor evaluatie en bijsturing beleid.</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Personeelsbeheer</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1"/>
              </w:numPr>
              <w:rPr>
                <w:sz w:val="16"/>
                <w:szCs w:val="16"/>
              </w:rPr>
            </w:pPr>
            <w:r w:rsidRPr="00545BE8">
              <w:rPr>
                <w:sz w:val="16"/>
                <w:szCs w:val="16"/>
              </w:rPr>
              <w:t xml:space="preserve">regelen van verlof; </w:t>
            </w:r>
          </w:p>
          <w:p w:rsidR="00545BE8" w:rsidRPr="00545BE8" w:rsidRDefault="00545BE8" w:rsidP="00545BE8">
            <w:pPr>
              <w:numPr>
                <w:ilvl w:val="0"/>
                <w:numId w:val="31"/>
              </w:numPr>
              <w:rPr>
                <w:sz w:val="16"/>
                <w:szCs w:val="16"/>
              </w:rPr>
            </w:pPr>
            <w:r w:rsidRPr="00545BE8">
              <w:rPr>
                <w:sz w:val="16"/>
                <w:szCs w:val="16"/>
              </w:rPr>
              <w:t xml:space="preserve">(mede) selecteren van nieuwe medewerkers; </w:t>
            </w:r>
          </w:p>
          <w:p w:rsidR="00545BE8" w:rsidRPr="00545BE8" w:rsidRDefault="00545BE8" w:rsidP="00545BE8">
            <w:pPr>
              <w:numPr>
                <w:ilvl w:val="0"/>
                <w:numId w:val="31"/>
              </w:numPr>
              <w:rPr>
                <w:sz w:val="16"/>
                <w:szCs w:val="16"/>
              </w:rPr>
            </w:pPr>
            <w:r w:rsidRPr="00545BE8">
              <w:rPr>
                <w:sz w:val="16"/>
                <w:szCs w:val="16"/>
              </w:rPr>
              <w:t xml:space="preserve">zorg dragen voor opleiden/inwerken van medewerkers; </w:t>
            </w:r>
          </w:p>
          <w:p w:rsidR="00545BE8" w:rsidRPr="00545BE8" w:rsidRDefault="00545BE8" w:rsidP="00545BE8">
            <w:pPr>
              <w:numPr>
                <w:ilvl w:val="0"/>
                <w:numId w:val="31"/>
              </w:numPr>
              <w:rPr>
                <w:sz w:val="16"/>
                <w:szCs w:val="16"/>
              </w:rPr>
            </w:pPr>
            <w:r w:rsidRPr="00545BE8">
              <w:rPr>
                <w:sz w:val="16"/>
                <w:szCs w:val="16"/>
              </w:rPr>
              <w:t xml:space="preserve">uitvoeren van beoordelingen; </w:t>
            </w:r>
          </w:p>
          <w:p w:rsidR="00545BE8" w:rsidRPr="00545BE8" w:rsidRDefault="00545BE8" w:rsidP="00545BE8">
            <w:pPr>
              <w:numPr>
                <w:ilvl w:val="0"/>
                <w:numId w:val="31"/>
              </w:numPr>
              <w:rPr>
                <w:sz w:val="16"/>
                <w:szCs w:val="16"/>
              </w:rPr>
            </w:pPr>
            <w:r w:rsidRPr="00545BE8">
              <w:rPr>
                <w:sz w:val="16"/>
                <w:szCs w:val="16"/>
              </w:rPr>
              <w:t>toepassen van de personeelsinstrumenten.</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2"/>
              </w:numPr>
              <w:rPr>
                <w:sz w:val="16"/>
                <w:szCs w:val="16"/>
              </w:rPr>
            </w:pPr>
            <w:r w:rsidRPr="00545BE8">
              <w:rPr>
                <w:sz w:val="16"/>
                <w:szCs w:val="16"/>
              </w:rPr>
              <w:t xml:space="preserve">motivatie en inzet medewerkers; </w:t>
            </w:r>
          </w:p>
          <w:p w:rsidR="00545BE8" w:rsidRPr="00545BE8" w:rsidRDefault="00545BE8" w:rsidP="00545BE8">
            <w:pPr>
              <w:numPr>
                <w:ilvl w:val="0"/>
                <w:numId w:val="32"/>
              </w:numPr>
              <w:rPr>
                <w:sz w:val="16"/>
                <w:szCs w:val="16"/>
              </w:rPr>
            </w:pPr>
            <w:r w:rsidRPr="00545BE8">
              <w:rPr>
                <w:sz w:val="16"/>
                <w:szCs w:val="16"/>
              </w:rPr>
              <w:t xml:space="preserve">(kortdurend) verzuim; </w:t>
            </w:r>
          </w:p>
          <w:p w:rsidR="00545BE8" w:rsidRPr="00545BE8" w:rsidRDefault="00545BE8" w:rsidP="00545BE8">
            <w:pPr>
              <w:numPr>
                <w:ilvl w:val="0"/>
                <w:numId w:val="32"/>
              </w:numPr>
              <w:rPr>
                <w:sz w:val="16"/>
                <w:szCs w:val="16"/>
              </w:rPr>
            </w:pPr>
            <w:r w:rsidRPr="00545BE8">
              <w:rPr>
                <w:sz w:val="16"/>
                <w:szCs w:val="16"/>
              </w:rPr>
              <w:t xml:space="preserve">effectiviteit/efficiency van de personeelsinzet; </w:t>
            </w:r>
          </w:p>
          <w:p w:rsidR="00545BE8" w:rsidRPr="00545BE8" w:rsidRDefault="00545BE8" w:rsidP="00545BE8">
            <w:pPr>
              <w:numPr>
                <w:ilvl w:val="0"/>
                <w:numId w:val="32"/>
              </w:numPr>
              <w:rPr>
                <w:sz w:val="16"/>
                <w:szCs w:val="16"/>
              </w:rPr>
            </w:pPr>
            <w:r w:rsidRPr="00545BE8">
              <w:rPr>
                <w:sz w:val="16"/>
                <w:szCs w:val="16"/>
              </w:rPr>
              <w:t>beschikbaarheid vereiste competenties.</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Sales- en marketingplan</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3"/>
              </w:numPr>
              <w:rPr>
                <w:sz w:val="16"/>
                <w:szCs w:val="16"/>
              </w:rPr>
            </w:pPr>
            <w:r w:rsidRPr="00545BE8">
              <w:rPr>
                <w:sz w:val="16"/>
                <w:szCs w:val="16"/>
              </w:rPr>
              <w:t xml:space="preserve">bijhouden van de ontwikkelingen binnen de vraagkant van de markt en (potentiële) klantgroepen; </w:t>
            </w:r>
          </w:p>
          <w:p w:rsidR="00545BE8" w:rsidRPr="00545BE8" w:rsidRDefault="00545BE8" w:rsidP="00545BE8">
            <w:pPr>
              <w:numPr>
                <w:ilvl w:val="0"/>
                <w:numId w:val="33"/>
              </w:numPr>
              <w:rPr>
                <w:sz w:val="16"/>
                <w:szCs w:val="16"/>
              </w:rPr>
            </w:pPr>
            <w:r w:rsidRPr="00545BE8">
              <w:rPr>
                <w:sz w:val="16"/>
                <w:szCs w:val="16"/>
              </w:rPr>
              <w:t xml:space="preserve">(laten) verrichten van gericht marktonderzoek, in kaart brengen van positie en ‘unique selling point’ van concurrenten; </w:t>
            </w:r>
          </w:p>
          <w:p w:rsidR="00545BE8" w:rsidRPr="00545BE8" w:rsidRDefault="00545BE8" w:rsidP="00545BE8">
            <w:pPr>
              <w:numPr>
                <w:ilvl w:val="0"/>
                <w:numId w:val="33"/>
              </w:numPr>
              <w:rPr>
                <w:sz w:val="16"/>
                <w:szCs w:val="16"/>
              </w:rPr>
            </w:pPr>
            <w:r w:rsidRPr="00545BE8">
              <w:rPr>
                <w:sz w:val="16"/>
                <w:szCs w:val="16"/>
              </w:rPr>
              <w:t xml:space="preserve">omvormen van informatie tot concrete plannen per accountgroep, regio, etc. in termen van commerciële en financiële doelstellingen; </w:t>
            </w:r>
          </w:p>
          <w:p w:rsidR="00545BE8" w:rsidRPr="00545BE8" w:rsidRDefault="00545BE8" w:rsidP="00545BE8">
            <w:pPr>
              <w:numPr>
                <w:ilvl w:val="0"/>
                <w:numId w:val="33"/>
              </w:numPr>
              <w:rPr>
                <w:sz w:val="16"/>
                <w:szCs w:val="16"/>
              </w:rPr>
            </w:pPr>
            <w:r w:rsidRPr="00545BE8">
              <w:rPr>
                <w:sz w:val="16"/>
                <w:szCs w:val="16"/>
              </w:rPr>
              <w:t xml:space="preserve">ontwikkelen van ideeën voor en uitwerking van arrangementen, de inschakeling van externe leveranciers voor diensten/faciliteiten e.d.; </w:t>
            </w:r>
          </w:p>
          <w:p w:rsidR="00545BE8" w:rsidRPr="00545BE8" w:rsidRDefault="00545BE8" w:rsidP="00545BE8">
            <w:pPr>
              <w:numPr>
                <w:ilvl w:val="0"/>
                <w:numId w:val="33"/>
              </w:numPr>
              <w:rPr>
                <w:sz w:val="16"/>
                <w:szCs w:val="16"/>
              </w:rPr>
            </w:pPr>
            <w:r w:rsidRPr="00545BE8">
              <w:rPr>
                <w:sz w:val="16"/>
                <w:szCs w:val="16"/>
              </w:rPr>
              <w:lastRenderedPageBreak/>
              <w:t>toelichten en motiveren van plannen aan leidinggevende.</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4"/>
              </w:numPr>
              <w:rPr>
                <w:sz w:val="16"/>
                <w:szCs w:val="16"/>
              </w:rPr>
            </w:pPr>
            <w:r w:rsidRPr="00545BE8">
              <w:rPr>
                <w:sz w:val="16"/>
                <w:szCs w:val="16"/>
              </w:rPr>
              <w:lastRenderedPageBreak/>
              <w:t xml:space="preserve">kwaliteit markt-/concurrentiegegevens; </w:t>
            </w:r>
          </w:p>
          <w:p w:rsidR="00545BE8" w:rsidRPr="00545BE8" w:rsidRDefault="00545BE8" w:rsidP="00545BE8">
            <w:pPr>
              <w:numPr>
                <w:ilvl w:val="0"/>
                <w:numId w:val="34"/>
              </w:numPr>
              <w:rPr>
                <w:sz w:val="16"/>
                <w:szCs w:val="16"/>
              </w:rPr>
            </w:pPr>
            <w:r w:rsidRPr="00545BE8">
              <w:rPr>
                <w:sz w:val="16"/>
                <w:szCs w:val="16"/>
              </w:rPr>
              <w:t xml:space="preserve">aansluiting op bedrijfsbeleid/ formule; </w:t>
            </w:r>
          </w:p>
          <w:p w:rsidR="00545BE8" w:rsidRPr="00545BE8" w:rsidRDefault="00545BE8" w:rsidP="00545BE8">
            <w:pPr>
              <w:numPr>
                <w:ilvl w:val="0"/>
                <w:numId w:val="34"/>
              </w:numPr>
              <w:rPr>
                <w:sz w:val="16"/>
                <w:szCs w:val="16"/>
              </w:rPr>
            </w:pPr>
            <w:r w:rsidRPr="00545BE8">
              <w:rPr>
                <w:sz w:val="16"/>
                <w:szCs w:val="16"/>
              </w:rPr>
              <w:t xml:space="preserve">aard en omvang business-potentie; </w:t>
            </w:r>
          </w:p>
          <w:p w:rsidR="00545BE8" w:rsidRPr="00545BE8" w:rsidRDefault="00545BE8" w:rsidP="00545BE8">
            <w:pPr>
              <w:numPr>
                <w:ilvl w:val="0"/>
                <w:numId w:val="34"/>
              </w:numPr>
              <w:rPr>
                <w:sz w:val="16"/>
                <w:szCs w:val="16"/>
              </w:rPr>
            </w:pPr>
            <w:r w:rsidRPr="00545BE8">
              <w:rPr>
                <w:sz w:val="16"/>
                <w:szCs w:val="16"/>
              </w:rPr>
              <w:t>aantal goedgekeurde plannen/ budgetten.</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lastRenderedPageBreak/>
              <w:t>Realisatie verkoopdoelstellingen</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5"/>
              </w:numPr>
              <w:rPr>
                <w:sz w:val="16"/>
                <w:szCs w:val="16"/>
              </w:rPr>
            </w:pPr>
            <w:r w:rsidRPr="00545BE8">
              <w:rPr>
                <w:sz w:val="16"/>
                <w:szCs w:val="16"/>
              </w:rPr>
              <w:t xml:space="preserve">indelen en toewijzen van werkzaamheden, bespreken van de voortgang, bezoekrapportages, resultaten, problemen e.d. en geven van aanwijzingen/instructies; </w:t>
            </w:r>
          </w:p>
          <w:p w:rsidR="00545BE8" w:rsidRPr="00545BE8" w:rsidRDefault="00545BE8" w:rsidP="00545BE8">
            <w:pPr>
              <w:numPr>
                <w:ilvl w:val="0"/>
                <w:numId w:val="35"/>
              </w:numPr>
              <w:rPr>
                <w:sz w:val="16"/>
                <w:szCs w:val="16"/>
              </w:rPr>
            </w:pPr>
            <w:r w:rsidRPr="00545BE8">
              <w:rPr>
                <w:sz w:val="16"/>
                <w:szCs w:val="16"/>
              </w:rPr>
              <w:t xml:space="preserve">(laten) selecteren/opsporen van potentiële relaties a.d.h.v. zelf en/of door de medewerkers verzamelde informatie, gegevens e.d.; </w:t>
            </w:r>
          </w:p>
          <w:p w:rsidR="00545BE8" w:rsidRPr="00545BE8" w:rsidRDefault="00545BE8" w:rsidP="00545BE8">
            <w:pPr>
              <w:numPr>
                <w:ilvl w:val="0"/>
                <w:numId w:val="35"/>
              </w:numPr>
              <w:rPr>
                <w:sz w:val="16"/>
                <w:szCs w:val="16"/>
              </w:rPr>
            </w:pPr>
            <w:r w:rsidRPr="00545BE8">
              <w:rPr>
                <w:sz w:val="16"/>
                <w:szCs w:val="16"/>
              </w:rPr>
              <w:t xml:space="preserve">(laten) benaderen en bezoeken van (potentiële) relaties, geven van informatie over faciliteiten, arrangementen, prijzen e.d., aan de hand van presentatiemap en prijsgegevens; </w:t>
            </w:r>
          </w:p>
          <w:p w:rsidR="00545BE8" w:rsidRPr="00545BE8" w:rsidRDefault="00545BE8" w:rsidP="00545BE8">
            <w:pPr>
              <w:numPr>
                <w:ilvl w:val="0"/>
                <w:numId w:val="35"/>
              </w:numPr>
              <w:rPr>
                <w:sz w:val="16"/>
                <w:szCs w:val="16"/>
              </w:rPr>
            </w:pPr>
            <w:r w:rsidRPr="00545BE8">
              <w:rPr>
                <w:sz w:val="16"/>
                <w:szCs w:val="16"/>
              </w:rPr>
              <w:t xml:space="preserve">(laten) ontvangen van relaties en regelen van rondleidingen; </w:t>
            </w:r>
          </w:p>
          <w:p w:rsidR="00545BE8" w:rsidRPr="00545BE8" w:rsidRDefault="00545BE8" w:rsidP="00545BE8">
            <w:pPr>
              <w:numPr>
                <w:ilvl w:val="0"/>
                <w:numId w:val="35"/>
              </w:numPr>
              <w:rPr>
                <w:sz w:val="16"/>
                <w:szCs w:val="16"/>
              </w:rPr>
            </w:pPr>
            <w:r w:rsidRPr="00545BE8">
              <w:rPr>
                <w:sz w:val="16"/>
                <w:szCs w:val="16"/>
              </w:rPr>
              <w:t xml:space="preserve">(laten) bespreken van wensen/eisen en opstellen van kostenbegrotingen, offertes en concept-contracten; </w:t>
            </w:r>
          </w:p>
          <w:p w:rsidR="00545BE8" w:rsidRPr="00545BE8" w:rsidRDefault="00545BE8" w:rsidP="00545BE8">
            <w:pPr>
              <w:numPr>
                <w:ilvl w:val="0"/>
                <w:numId w:val="35"/>
              </w:numPr>
              <w:rPr>
                <w:sz w:val="16"/>
                <w:szCs w:val="16"/>
              </w:rPr>
            </w:pPr>
            <w:r w:rsidRPr="00545BE8">
              <w:rPr>
                <w:sz w:val="16"/>
                <w:szCs w:val="16"/>
              </w:rPr>
              <w:t>afsluiten van contracten, maken van definitieve afspraken.</w:t>
            </w:r>
          </w:p>
        </w:tc>
        <w:tc>
          <w:tcPr>
            <w:tcW w:w="0" w:type="auto"/>
            <w:vAlign w:val="center"/>
            <w:hideMark/>
          </w:tcPr>
          <w:p w:rsidR="00545BE8" w:rsidRPr="00545BE8" w:rsidRDefault="00545BE8" w:rsidP="00545BE8">
            <w:pPr>
              <w:rPr>
                <w:sz w:val="16"/>
                <w:szCs w:val="16"/>
              </w:rPr>
            </w:pPr>
          </w:p>
        </w:tc>
      </w:tr>
    </w:tbl>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 w:rsidR="00545BE8" w:rsidRPr="00545BE8" w:rsidRDefault="00545BE8" w:rsidP="00545BE8">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3" w:name="_Toc339217833"/>
      <w:r w:rsidRPr="00545BE8">
        <w:rPr>
          <w:rFonts w:asciiTheme="majorHAnsi" w:eastAsiaTheme="majorEastAsia" w:hAnsiTheme="majorHAnsi" w:cstheme="majorBidi"/>
          <w:b/>
          <w:bCs/>
          <w:color w:val="365F91" w:themeColor="accent1" w:themeShade="BF"/>
          <w:sz w:val="28"/>
          <w:szCs w:val="28"/>
        </w:rPr>
        <w:lastRenderedPageBreak/>
        <w:t>Bijlage 2</w:t>
      </w:r>
      <w:bookmarkEnd w:id="23"/>
    </w:p>
    <w:p w:rsidR="00545BE8" w:rsidRPr="00545BE8" w:rsidRDefault="00545BE8" w:rsidP="00545BE8">
      <w:pPr>
        <w:rPr>
          <w:b/>
        </w:rPr>
      </w:pPr>
      <w:r w:rsidRPr="00545BE8">
        <w:rPr>
          <w:b/>
        </w:rPr>
        <w:t>Resultaatgebieden, taken en resultaatindicatoren  medewerker marketing en sales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0"/>
        <w:gridCol w:w="4335"/>
        <w:gridCol w:w="3135"/>
      </w:tblGrid>
      <w:tr w:rsidR="00545BE8" w:rsidRPr="00545BE8" w:rsidTr="00C0386F">
        <w:trPr>
          <w:tblHeader/>
          <w:tblCellSpacing w:w="15" w:type="dxa"/>
        </w:trPr>
        <w:tc>
          <w:tcPr>
            <w:tcW w:w="0" w:type="auto"/>
            <w:tcBorders>
              <w:top w:val="nil"/>
              <w:left w:val="nil"/>
              <w:bottom w:val="nil"/>
              <w:right w:val="nil"/>
            </w:tcBorders>
            <w:shd w:val="clear" w:color="auto" w:fill="CCFF77"/>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Resultaatgebieden</w:t>
            </w:r>
          </w:p>
        </w:tc>
        <w:tc>
          <w:tcPr>
            <w:tcW w:w="0" w:type="auto"/>
            <w:tcBorders>
              <w:top w:val="nil"/>
              <w:left w:val="nil"/>
              <w:bottom w:val="nil"/>
              <w:right w:val="nil"/>
            </w:tcBorders>
            <w:shd w:val="clear" w:color="auto" w:fill="CCFF77"/>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Taken</w:t>
            </w:r>
          </w:p>
        </w:tc>
        <w:tc>
          <w:tcPr>
            <w:tcW w:w="0" w:type="auto"/>
            <w:tcBorders>
              <w:top w:val="nil"/>
              <w:left w:val="nil"/>
              <w:bottom w:val="nil"/>
              <w:right w:val="nil"/>
            </w:tcBorders>
            <w:shd w:val="clear" w:color="auto" w:fill="CCFF77"/>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Resultaatindicatoren</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Interne communicatie</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6"/>
              </w:numPr>
              <w:rPr>
                <w:sz w:val="16"/>
                <w:szCs w:val="16"/>
              </w:rPr>
            </w:pPr>
            <w:r w:rsidRPr="00545BE8">
              <w:rPr>
                <w:sz w:val="16"/>
                <w:szCs w:val="16"/>
              </w:rPr>
              <w:t xml:space="preserve">opstellen en plaatsen van teksten ten behoeve van de interne communicatie (personeelsblad, publicatieborden, intranet); </w:t>
            </w:r>
          </w:p>
          <w:p w:rsidR="00545BE8" w:rsidRPr="00545BE8" w:rsidRDefault="00545BE8" w:rsidP="00545BE8">
            <w:pPr>
              <w:numPr>
                <w:ilvl w:val="0"/>
                <w:numId w:val="36"/>
              </w:numPr>
              <w:rPr>
                <w:sz w:val="16"/>
                <w:szCs w:val="16"/>
              </w:rPr>
            </w:pPr>
            <w:r w:rsidRPr="00545BE8">
              <w:rPr>
                <w:sz w:val="16"/>
                <w:szCs w:val="16"/>
              </w:rPr>
              <w:t xml:space="preserve">voorbereiden/geven van presentaties en toelichtingen in vergaderingen of werkoverleg; </w:t>
            </w:r>
          </w:p>
          <w:p w:rsidR="00545BE8" w:rsidRPr="00545BE8" w:rsidRDefault="00545BE8" w:rsidP="00545BE8">
            <w:pPr>
              <w:numPr>
                <w:ilvl w:val="0"/>
                <w:numId w:val="36"/>
              </w:numPr>
              <w:rPr>
                <w:sz w:val="16"/>
                <w:szCs w:val="16"/>
              </w:rPr>
            </w:pPr>
            <w:r w:rsidRPr="00545BE8">
              <w:rPr>
                <w:sz w:val="16"/>
                <w:szCs w:val="16"/>
              </w:rPr>
              <w:t xml:space="preserve">toezien op de juiste toepassing van de huisstijl; </w:t>
            </w:r>
          </w:p>
          <w:p w:rsidR="00545BE8" w:rsidRPr="00545BE8" w:rsidRDefault="00545BE8" w:rsidP="00545BE8">
            <w:pPr>
              <w:numPr>
                <w:ilvl w:val="0"/>
                <w:numId w:val="36"/>
              </w:numPr>
              <w:rPr>
                <w:sz w:val="16"/>
                <w:szCs w:val="16"/>
              </w:rPr>
            </w:pPr>
            <w:r w:rsidRPr="00545BE8">
              <w:rPr>
                <w:sz w:val="16"/>
                <w:szCs w:val="16"/>
              </w:rPr>
              <w:t>samenstellen en beheren van de interne knipselkrant met voor het bedrijf relevante artikelen en verspreiden onder betrokkenen.</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7"/>
              </w:numPr>
              <w:rPr>
                <w:sz w:val="16"/>
                <w:szCs w:val="16"/>
              </w:rPr>
            </w:pPr>
            <w:r w:rsidRPr="00545BE8">
              <w:rPr>
                <w:sz w:val="16"/>
                <w:szCs w:val="16"/>
              </w:rPr>
              <w:t xml:space="preserve">aanwezigheid overgebrachte informatie bij medewerkers; </w:t>
            </w:r>
          </w:p>
          <w:p w:rsidR="00545BE8" w:rsidRPr="00545BE8" w:rsidRDefault="00545BE8" w:rsidP="00545BE8">
            <w:pPr>
              <w:numPr>
                <w:ilvl w:val="0"/>
                <w:numId w:val="37"/>
              </w:numPr>
              <w:rPr>
                <w:sz w:val="16"/>
                <w:szCs w:val="16"/>
              </w:rPr>
            </w:pPr>
            <w:r w:rsidRPr="00545BE8">
              <w:rPr>
                <w:sz w:val="16"/>
                <w:szCs w:val="16"/>
              </w:rPr>
              <w:t xml:space="preserve">betrokkenheid van medewerkers bij nieuwe acties; </w:t>
            </w:r>
          </w:p>
          <w:p w:rsidR="00545BE8" w:rsidRPr="00545BE8" w:rsidRDefault="00545BE8" w:rsidP="00545BE8">
            <w:pPr>
              <w:numPr>
                <w:ilvl w:val="0"/>
                <w:numId w:val="37"/>
              </w:numPr>
              <w:rPr>
                <w:sz w:val="16"/>
                <w:szCs w:val="16"/>
              </w:rPr>
            </w:pPr>
            <w:r w:rsidRPr="00545BE8">
              <w:rPr>
                <w:sz w:val="16"/>
                <w:szCs w:val="16"/>
              </w:rPr>
              <w:t xml:space="preserve">conform huisstijl; </w:t>
            </w:r>
          </w:p>
          <w:p w:rsidR="00545BE8" w:rsidRPr="00545BE8" w:rsidRDefault="00545BE8" w:rsidP="00545BE8">
            <w:pPr>
              <w:numPr>
                <w:ilvl w:val="0"/>
                <w:numId w:val="37"/>
              </w:numPr>
              <w:rPr>
                <w:sz w:val="16"/>
                <w:szCs w:val="16"/>
              </w:rPr>
            </w:pPr>
            <w:r w:rsidRPr="00545BE8">
              <w:rPr>
                <w:sz w:val="16"/>
                <w:szCs w:val="16"/>
              </w:rPr>
              <w:t>interne tevredenheid over informatievoorziening.</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Externe communicatie</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8"/>
              </w:numPr>
              <w:rPr>
                <w:sz w:val="16"/>
                <w:szCs w:val="16"/>
              </w:rPr>
            </w:pPr>
            <w:r w:rsidRPr="00545BE8">
              <w:rPr>
                <w:sz w:val="16"/>
                <w:szCs w:val="16"/>
              </w:rPr>
              <w:t xml:space="preserve">volgen van de relevante media en in overleg reageren op berichtgeving die het bedrijf raakt; </w:t>
            </w:r>
          </w:p>
          <w:p w:rsidR="00545BE8" w:rsidRPr="00545BE8" w:rsidRDefault="00545BE8" w:rsidP="00545BE8">
            <w:pPr>
              <w:numPr>
                <w:ilvl w:val="0"/>
                <w:numId w:val="38"/>
              </w:numPr>
              <w:rPr>
                <w:sz w:val="16"/>
                <w:szCs w:val="16"/>
              </w:rPr>
            </w:pPr>
            <w:r w:rsidRPr="00545BE8">
              <w:rPr>
                <w:sz w:val="16"/>
                <w:szCs w:val="16"/>
              </w:rPr>
              <w:t xml:space="preserve">beoordelen sponsor-aanvragen op basis van PR-plan; </w:t>
            </w:r>
          </w:p>
          <w:p w:rsidR="00545BE8" w:rsidRPr="00545BE8" w:rsidRDefault="00545BE8" w:rsidP="00545BE8">
            <w:pPr>
              <w:numPr>
                <w:ilvl w:val="0"/>
                <w:numId w:val="38"/>
              </w:numPr>
              <w:rPr>
                <w:sz w:val="16"/>
                <w:szCs w:val="16"/>
              </w:rPr>
            </w:pPr>
            <w:r w:rsidRPr="00545BE8">
              <w:rPr>
                <w:sz w:val="16"/>
                <w:szCs w:val="16"/>
              </w:rPr>
              <w:t xml:space="preserve">opsporen van kansen voor vrije publiciteit en benutting hiervan door het leveren van relevante informatie; </w:t>
            </w:r>
          </w:p>
          <w:p w:rsidR="00545BE8" w:rsidRPr="00545BE8" w:rsidRDefault="00545BE8" w:rsidP="00545BE8">
            <w:pPr>
              <w:numPr>
                <w:ilvl w:val="0"/>
                <w:numId w:val="38"/>
              </w:numPr>
              <w:rPr>
                <w:sz w:val="16"/>
                <w:szCs w:val="16"/>
              </w:rPr>
            </w:pPr>
            <w:r w:rsidRPr="00545BE8">
              <w:rPr>
                <w:sz w:val="16"/>
                <w:szCs w:val="16"/>
              </w:rPr>
              <w:t xml:space="preserve">adviseren over de meest geschikte media en de best passende uitingsvorm (advertentie, advertorial, persbericht, interview e.d.); </w:t>
            </w:r>
          </w:p>
          <w:p w:rsidR="00545BE8" w:rsidRPr="00545BE8" w:rsidRDefault="00545BE8" w:rsidP="00545BE8">
            <w:pPr>
              <w:numPr>
                <w:ilvl w:val="0"/>
                <w:numId w:val="38"/>
              </w:numPr>
              <w:rPr>
                <w:sz w:val="16"/>
                <w:szCs w:val="16"/>
              </w:rPr>
            </w:pPr>
            <w:r w:rsidRPr="00545BE8">
              <w:rPr>
                <w:sz w:val="16"/>
                <w:szCs w:val="16"/>
              </w:rPr>
              <w:t xml:space="preserve">opstellen van promotieteksten en deze verspreiden via de gekozen kanalen; </w:t>
            </w:r>
          </w:p>
          <w:p w:rsidR="00545BE8" w:rsidRPr="00545BE8" w:rsidRDefault="00545BE8" w:rsidP="00545BE8">
            <w:pPr>
              <w:numPr>
                <w:ilvl w:val="0"/>
                <w:numId w:val="38"/>
              </w:numPr>
              <w:rPr>
                <w:sz w:val="16"/>
                <w:szCs w:val="16"/>
              </w:rPr>
            </w:pPr>
            <w:r w:rsidRPr="00545BE8">
              <w:rPr>
                <w:sz w:val="16"/>
                <w:szCs w:val="16"/>
              </w:rPr>
              <w:t xml:space="preserve">toezien op de juiste toepassing van de huisstijl; </w:t>
            </w:r>
          </w:p>
          <w:p w:rsidR="00545BE8" w:rsidRPr="00545BE8" w:rsidRDefault="00545BE8" w:rsidP="00545BE8">
            <w:pPr>
              <w:numPr>
                <w:ilvl w:val="0"/>
                <w:numId w:val="38"/>
              </w:numPr>
              <w:rPr>
                <w:sz w:val="16"/>
                <w:szCs w:val="16"/>
              </w:rPr>
            </w:pPr>
            <w:r w:rsidRPr="00545BE8">
              <w:rPr>
                <w:sz w:val="16"/>
                <w:szCs w:val="16"/>
              </w:rPr>
              <w:t xml:space="preserve">arrangeren van persconferenties, samenstellen en verspreiden van persinformatie; </w:t>
            </w:r>
          </w:p>
          <w:p w:rsidR="00545BE8" w:rsidRPr="00545BE8" w:rsidRDefault="00545BE8" w:rsidP="00545BE8">
            <w:pPr>
              <w:numPr>
                <w:ilvl w:val="0"/>
                <w:numId w:val="38"/>
              </w:numPr>
              <w:rPr>
                <w:sz w:val="16"/>
                <w:szCs w:val="16"/>
              </w:rPr>
            </w:pPr>
            <w:r w:rsidRPr="00545BE8">
              <w:rPr>
                <w:sz w:val="16"/>
                <w:szCs w:val="16"/>
              </w:rPr>
              <w:t xml:space="preserve">voorbereiden, organiseren en regelen van de uitvoering van niet-routinematige publiekstrekkende evenementen in het bedrijf; </w:t>
            </w:r>
          </w:p>
          <w:p w:rsidR="00545BE8" w:rsidRPr="00545BE8" w:rsidRDefault="00545BE8" w:rsidP="00545BE8">
            <w:pPr>
              <w:numPr>
                <w:ilvl w:val="0"/>
                <w:numId w:val="38"/>
              </w:numPr>
              <w:rPr>
                <w:sz w:val="16"/>
                <w:szCs w:val="16"/>
              </w:rPr>
            </w:pPr>
            <w:r w:rsidRPr="00545BE8">
              <w:rPr>
                <w:sz w:val="16"/>
                <w:szCs w:val="16"/>
              </w:rPr>
              <w:t>beheren en actueel houden van algemeen presentatiemateriaal (video, film, foto’s e.d.).</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39"/>
              </w:numPr>
              <w:rPr>
                <w:sz w:val="16"/>
                <w:szCs w:val="16"/>
              </w:rPr>
            </w:pPr>
            <w:r w:rsidRPr="00545BE8">
              <w:rPr>
                <w:sz w:val="16"/>
                <w:szCs w:val="16"/>
              </w:rPr>
              <w:t xml:space="preserve">effect externe communicatie; </w:t>
            </w:r>
          </w:p>
          <w:p w:rsidR="00545BE8" w:rsidRPr="00545BE8" w:rsidRDefault="00545BE8" w:rsidP="00545BE8">
            <w:pPr>
              <w:numPr>
                <w:ilvl w:val="0"/>
                <w:numId w:val="39"/>
              </w:numPr>
              <w:rPr>
                <w:sz w:val="16"/>
                <w:szCs w:val="16"/>
              </w:rPr>
            </w:pPr>
            <w:r w:rsidRPr="00545BE8">
              <w:rPr>
                <w:sz w:val="16"/>
                <w:szCs w:val="16"/>
              </w:rPr>
              <w:t xml:space="preserve">aantal gesignaleerde kansen vrije publicatie; </w:t>
            </w:r>
          </w:p>
          <w:p w:rsidR="00545BE8" w:rsidRPr="00545BE8" w:rsidRDefault="00545BE8" w:rsidP="00545BE8">
            <w:pPr>
              <w:numPr>
                <w:ilvl w:val="0"/>
                <w:numId w:val="39"/>
              </w:numPr>
              <w:rPr>
                <w:sz w:val="16"/>
                <w:szCs w:val="16"/>
              </w:rPr>
            </w:pPr>
            <w:r w:rsidRPr="00545BE8">
              <w:rPr>
                <w:sz w:val="16"/>
                <w:szCs w:val="16"/>
              </w:rPr>
              <w:t xml:space="preserve">conform huisstijl; </w:t>
            </w:r>
          </w:p>
          <w:p w:rsidR="00545BE8" w:rsidRPr="00545BE8" w:rsidRDefault="00545BE8" w:rsidP="00545BE8">
            <w:pPr>
              <w:numPr>
                <w:ilvl w:val="0"/>
                <w:numId w:val="39"/>
              </w:numPr>
              <w:rPr>
                <w:sz w:val="16"/>
                <w:szCs w:val="16"/>
              </w:rPr>
            </w:pPr>
            <w:r w:rsidRPr="00545BE8">
              <w:rPr>
                <w:sz w:val="16"/>
                <w:szCs w:val="16"/>
              </w:rPr>
              <w:t xml:space="preserve">in aansluiting op PR-beleid; </w:t>
            </w:r>
          </w:p>
          <w:p w:rsidR="00545BE8" w:rsidRPr="00545BE8" w:rsidRDefault="00545BE8" w:rsidP="00545BE8">
            <w:pPr>
              <w:numPr>
                <w:ilvl w:val="0"/>
                <w:numId w:val="39"/>
              </w:numPr>
              <w:rPr>
                <w:sz w:val="16"/>
                <w:szCs w:val="16"/>
              </w:rPr>
            </w:pPr>
            <w:r w:rsidRPr="00545BE8">
              <w:rPr>
                <w:sz w:val="16"/>
                <w:szCs w:val="16"/>
              </w:rPr>
              <w:t xml:space="preserve">bedrijfsimago conform doelstelling; </w:t>
            </w:r>
          </w:p>
          <w:p w:rsidR="00545BE8" w:rsidRPr="00545BE8" w:rsidRDefault="00545BE8" w:rsidP="00545BE8">
            <w:pPr>
              <w:numPr>
                <w:ilvl w:val="0"/>
                <w:numId w:val="39"/>
              </w:numPr>
              <w:rPr>
                <w:sz w:val="16"/>
                <w:szCs w:val="16"/>
              </w:rPr>
            </w:pPr>
            <w:r w:rsidRPr="00545BE8">
              <w:rPr>
                <w:sz w:val="16"/>
                <w:szCs w:val="16"/>
              </w:rPr>
              <w:t xml:space="preserve">naamsbekendheid; </w:t>
            </w:r>
          </w:p>
          <w:p w:rsidR="00545BE8" w:rsidRPr="00545BE8" w:rsidRDefault="00545BE8" w:rsidP="00545BE8">
            <w:pPr>
              <w:numPr>
                <w:ilvl w:val="0"/>
                <w:numId w:val="39"/>
              </w:numPr>
              <w:rPr>
                <w:sz w:val="16"/>
                <w:szCs w:val="16"/>
              </w:rPr>
            </w:pPr>
            <w:r w:rsidRPr="00545BE8">
              <w:rPr>
                <w:sz w:val="16"/>
                <w:szCs w:val="16"/>
              </w:rPr>
              <w:t>kwaliteit organisatie evenementen.</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Coördinatie inzet derden</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0"/>
              </w:numPr>
              <w:rPr>
                <w:sz w:val="16"/>
                <w:szCs w:val="16"/>
              </w:rPr>
            </w:pPr>
            <w:r w:rsidRPr="00545BE8">
              <w:rPr>
                <w:sz w:val="16"/>
                <w:szCs w:val="16"/>
              </w:rPr>
              <w:t xml:space="preserve">bespreken van wensen/eisen van interne opdrachtgever en geven van instructies aan dienstverlener (reclamebureau/drukker/ evenementenbureau); </w:t>
            </w:r>
          </w:p>
          <w:p w:rsidR="00545BE8" w:rsidRPr="00545BE8" w:rsidRDefault="00545BE8" w:rsidP="00545BE8">
            <w:pPr>
              <w:numPr>
                <w:ilvl w:val="0"/>
                <w:numId w:val="40"/>
              </w:numPr>
              <w:rPr>
                <w:sz w:val="16"/>
                <w:szCs w:val="16"/>
              </w:rPr>
            </w:pPr>
            <w:r w:rsidRPr="00545BE8">
              <w:rPr>
                <w:sz w:val="16"/>
                <w:szCs w:val="16"/>
              </w:rPr>
              <w:t xml:space="preserve">beoordelen van prijs-, lever- en </w:t>
            </w:r>
            <w:r w:rsidRPr="00545BE8">
              <w:rPr>
                <w:sz w:val="16"/>
                <w:szCs w:val="16"/>
              </w:rPr>
              <w:lastRenderedPageBreak/>
              <w:t xml:space="preserve">uitvoeringscondities; </w:t>
            </w:r>
          </w:p>
          <w:p w:rsidR="00545BE8" w:rsidRPr="00545BE8" w:rsidRDefault="00545BE8" w:rsidP="00545BE8">
            <w:pPr>
              <w:numPr>
                <w:ilvl w:val="0"/>
                <w:numId w:val="40"/>
              </w:numPr>
              <w:rPr>
                <w:sz w:val="16"/>
                <w:szCs w:val="16"/>
              </w:rPr>
            </w:pPr>
            <w:r w:rsidRPr="00545BE8">
              <w:rPr>
                <w:sz w:val="16"/>
                <w:szCs w:val="16"/>
              </w:rPr>
              <w:t>controleren van en toezien op de uitvoeringskwaliteit.</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1"/>
              </w:numPr>
              <w:rPr>
                <w:sz w:val="16"/>
                <w:szCs w:val="16"/>
              </w:rPr>
            </w:pPr>
            <w:r w:rsidRPr="00545BE8">
              <w:rPr>
                <w:sz w:val="16"/>
                <w:szCs w:val="16"/>
              </w:rPr>
              <w:lastRenderedPageBreak/>
              <w:t xml:space="preserve">in aansluiting op beoogde reactie; </w:t>
            </w:r>
          </w:p>
          <w:p w:rsidR="00545BE8" w:rsidRPr="00545BE8" w:rsidRDefault="00545BE8" w:rsidP="00545BE8">
            <w:pPr>
              <w:numPr>
                <w:ilvl w:val="0"/>
                <w:numId w:val="41"/>
              </w:numPr>
              <w:rPr>
                <w:sz w:val="16"/>
                <w:szCs w:val="16"/>
              </w:rPr>
            </w:pPr>
            <w:r w:rsidRPr="00545BE8">
              <w:rPr>
                <w:sz w:val="16"/>
                <w:szCs w:val="16"/>
              </w:rPr>
              <w:t>conform huisstijl, budget, kwaliteitseisen.</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lastRenderedPageBreak/>
              <w:t>Input marketing- en communicatiebeleid</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2"/>
              </w:numPr>
              <w:rPr>
                <w:sz w:val="16"/>
                <w:szCs w:val="16"/>
              </w:rPr>
            </w:pPr>
            <w:r w:rsidRPr="00545BE8">
              <w:rPr>
                <w:sz w:val="16"/>
                <w:szCs w:val="16"/>
              </w:rPr>
              <w:t xml:space="preserve">volgen van ontwikkelingen in de markt op marketing- en communicatiegebied alsook bij concurrenten; </w:t>
            </w:r>
          </w:p>
          <w:p w:rsidR="00545BE8" w:rsidRPr="00545BE8" w:rsidRDefault="00545BE8" w:rsidP="00545BE8">
            <w:pPr>
              <w:numPr>
                <w:ilvl w:val="0"/>
                <w:numId w:val="42"/>
              </w:numPr>
              <w:rPr>
                <w:sz w:val="16"/>
                <w:szCs w:val="16"/>
              </w:rPr>
            </w:pPr>
            <w:r w:rsidRPr="00545BE8">
              <w:rPr>
                <w:sz w:val="16"/>
                <w:szCs w:val="16"/>
              </w:rPr>
              <w:t>doen van voorstellen aangaande de ontwikkeling en bijstelling van producten en diensten (arrangementen, acties) en de presentatie daarvan.</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3"/>
              </w:numPr>
              <w:rPr>
                <w:sz w:val="16"/>
                <w:szCs w:val="16"/>
              </w:rPr>
            </w:pPr>
            <w:r w:rsidRPr="00545BE8">
              <w:rPr>
                <w:sz w:val="16"/>
                <w:szCs w:val="16"/>
              </w:rPr>
              <w:t xml:space="preserve">inzicht in ontwikkelingen; </w:t>
            </w:r>
          </w:p>
          <w:p w:rsidR="00545BE8" w:rsidRPr="00545BE8" w:rsidRDefault="00545BE8" w:rsidP="00545BE8">
            <w:pPr>
              <w:numPr>
                <w:ilvl w:val="0"/>
                <w:numId w:val="43"/>
              </w:numPr>
              <w:rPr>
                <w:sz w:val="16"/>
                <w:szCs w:val="16"/>
              </w:rPr>
            </w:pPr>
            <w:r w:rsidRPr="00545BE8">
              <w:rPr>
                <w:sz w:val="16"/>
                <w:szCs w:val="16"/>
              </w:rPr>
              <w:t xml:space="preserve">aantal overgenomen voorstellen; </w:t>
            </w:r>
          </w:p>
          <w:p w:rsidR="00545BE8" w:rsidRPr="00545BE8" w:rsidRDefault="00545BE8" w:rsidP="00545BE8">
            <w:pPr>
              <w:numPr>
                <w:ilvl w:val="0"/>
                <w:numId w:val="43"/>
              </w:numPr>
              <w:rPr>
                <w:sz w:val="16"/>
                <w:szCs w:val="16"/>
              </w:rPr>
            </w:pPr>
            <w:r w:rsidRPr="00545BE8">
              <w:rPr>
                <w:sz w:val="16"/>
                <w:szCs w:val="16"/>
              </w:rPr>
              <w:t>kwaliteit geleverde bijdragen.</w:t>
            </w:r>
          </w:p>
        </w:tc>
      </w:tr>
    </w:tbl>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rPr>
          <w:sz w:val="16"/>
          <w:szCs w:val="16"/>
        </w:rPr>
      </w:pPr>
    </w:p>
    <w:p w:rsidR="00545BE8" w:rsidRPr="00545BE8" w:rsidRDefault="00545BE8" w:rsidP="00545BE8">
      <w:pPr>
        <w:keepNext/>
        <w:keepLines/>
        <w:spacing w:before="480" w:after="0"/>
        <w:outlineLvl w:val="0"/>
        <w:rPr>
          <w:rFonts w:asciiTheme="majorHAnsi" w:eastAsiaTheme="majorEastAsia" w:hAnsiTheme="majorHAnsi" w:cstheme="majorBidi"/>
          <w:b/>
          <w:bCs/>
          <w:color w:val="365F91" w:themeColor="accent1" w:themeShade="BF"/>
          <w:sz w:val="28"/>
          <w:szCs w:val="28"/>
        </w:rPr>
      </w:pPr>
      <w:bookmarkStart w:id="24" w:name="_Toc339217834"/>
      <w:r w:rsidRPr="00545BE8">
        <w:rPr>
          <w:rFonts w:asciiTheme="majorHAnsi" w:eastAsiaTheme="majorEastAsia" w:hAnsiTheme="majorHAnsi" w:cstheme="majorBidi"/>
          <w:b/>
          <w:bCs/>
          <w:color w:val="365F91" w:themeColor="accent1" w:themeShade="BF"/>
          <w:sz w:val="28"/>
          <w:szCs w:val="28"/>
        </w:rPr>
        <w:t>Bijlage 3</w:t>
      </w:r>
      <w:bookmarkEnd w:id="24"/>
    </w:p>
    <w:p w:rsidR="00545BE8" w:rsidRPr="00545BE8" w:rsidRDefault="00545BE8" w:rsidP="00545BE8">
      <w:pPr>
        <w:rPr>
          <w:b/>
        </w:rPr>
      </w:pPr>
      <w:r w:rsidRPr="00545BE8">
        <w:rPr>
          <w:b/>
        </w:rPr>
        <w:t>Resultaatgebieden, taken en resultaatindicatoren  medewerker accountmanager.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9"/>
        <w:gridCol w:w="4243"/>
        <w:gridCol w:w="3388"/>
      </w:tblGrid>
      <w:tr w:rsidR="00545BE8" w:rsidRPr="00545BE8" w:rsidTr="00C0386F">
        <w:trPr>
          <w:tblHeader/>
          <w:tblCellSpacing w:w="15" w:type="dxa"/>
        </w:trPr>
        <w:tc>
          <w:tcPr>
            <w:tcW w:w="0" w:type="auto"/>
            <w:tcBorders>
              <w:top w:val="nil"/>
              <w:left w:val="nil"/>
              <w:bottom w:val="nil"/>
              <w:right w:val="nil"/>
            </w:tcBorders>
            <w:shd w:val="clear" w:color="auto" w:fill="CCFF77"/>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Resultaatgebieden</w:t>
            </w:r>
          </w:p>
        </w:tc>
        <w:tc>
          <w:tcPr>
            <w:tcW w:w="0" w:type="auto"/>
            <w:tcBorders>
              <w:top w:val="nil"/>
              <w:left w:val="nil"/>
              <w:bottom w:val="nil"/>
              <w:right w:val="nil"/>
            </w:tcBorders>
            <w:shd w:val="clear" w:color="auto" w:fill="CCFF77"/>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Taken</w:t>
            </w:r>
          </w:p>
        </w:tc>
        <w:tc>
          <w:tcPr>
            <w:tcW w:w="0" w:type="auto"/>
            <w:tcBorders>
              <w:top w:val="nil"/>
              <w:left w:val="nil"/>
              <w:bottom w:val="nil"/>
              <w:right w:val="nil"/>
            </w:tcBorders>
            <w:shd w:val="clear" w:color="auto" w:fill="CCFF77"/>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Resultaatindicatoren</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Relatiebeheer</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4"/>
              </w:numPr>
              <w:rPr>
                <w:sz w:val="16"/>
                <w:szCs w:val="16"/>
              </w:rPr>
            </w:pPr>
            <w:r w:rsidRPr="00545BE8">
              <w:rPr>
                <w:sz w:val="16"/>
                <w:szCs w:val="16"/>
              </w:rPr>
              <w:t xml:space="preserve">opbouwen, in stand houden en uitbouwen van de goodwill bij klanten; </w:t>
            </w:r>
          </w:p>
          <w:p w:rsidR="00545BE8" w:rsidRPr="00545BE8" w:rsidRDefault="00545BE8" w:rsidP="00545BE8">
            <w:pPr>
              <w:numPr>
                <w:ilvl w:val="0"/>
                <w:numId w:val="44"/>
              </w:numPr>
              <w:rPr>
                <w:sz w:val="16"/>
                <w:szCs w:val="16"/>
              </w:rPr>
            </w:pPr>
            <w:r w:rsidRPr="00545BE8">
              <w:rPr>
                <w:sz w:val="16"/>
                <w:szCs w:val="16"/>
              </w:rPr>
              <w:t xml:space="preserve">verrichten van after sales-activiteiten, behandelen en inspelen op wensen en klachten; </w:t>
            </w:r>
          </w:p>
          <w:p w:rsidR="00545BE8" w:rsidRPr="00545BE8" w:rsidRDefault="00545BE8" w:rsidP="00545BE8">
            <w:pPr>
              <w:numPr>
                <w:ilvl w:val="0"/>
                <w:numId w:val="44"/>
              </w:numPr>
              <w:rPr>
                <w:sz w:val="16"/>
                <w:szCs w:val="16"/>
              </w:rPr>
            </w:pPr>
            <w:r w:rsidRPr="00545BE8">
              <w:rPr>
                <w:sz w:val="16"/>
                <w:szCs w:val="16"/>
              </w:rPr>
              <w:t xml:space="preserve">representeren van de organisatie op bijeenkomsten, beurzen en bij bijzondere gebeurtenissen/activiteiten van bepaalde relaties; </w:t>
            </w:r>
          </w:p>
          <w:p w:rsidR="00545BE8" w:rsidRPr="00545BE8" w:rsidRDefault="00545BE8" w:rsidP="00545BE8">
            <w:pPr>
              <w:numPr>
                <w:ilvl w:val="0"/>
                <w:numId w:val="44"/>
              </w:numPr>
              <w:rPr>
                <w:sz w:val="16"/>
                <w:szCs w:val="16"/>
              </w:rPr>
            </w:pPr>
            <w:r w:rsidRPr="00545BE8">
              <w:rPr>
                <w:sz w:val="16"/>
                <w:szCs w:val="16"/>
              </w:rPr>
              <w:t>bewaken van de opvolging van gedane toezeggingen door de uitvoeringsorganisatie (binnendienst, F&amp;B, etc.).</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5"/>
              </w:numPr>
              <w:rPr>
                <w:sz w:val="16"/>
                <w:szCs w:val="16"/>
              </w:rPr>
            </w:pPr>
            <w:r w:rsidRPr="00545BE8">
              <w:rPr>
                <w:sz w:val="16"/>
                <w:szCs w:val="16"/>
              </w:rPr>
              <w:t xml:space="preserve">klanttevredenheidscore; </w:t>
            </w:r>
          </w:p>
          <w:p w:rsidR="00545BE8" w:rsidRPr="00545BE8" w:rsidRDefault="00545BE8" w:rsidP="00545BE8">
            <w:pPr>
              <w:numPr>
                <w:ilvl w:val="0"/>
                <w:numId w:val="45"/>
              </w:numPr>
              <w:rPr>
                <w:sz w:val="16"/>
                <w:szCs w:val="16"/>
              </w:rPr>
            </w:pPr>
            <w:r w:rsidRPr="00545BE8">
              <w:rPr>
                <w:sz w:val="16"/>
                <w:szCs w:val="16"/>
              </w:rPr>
              <w:t xml:space="preserve">bezoek-/contactfrequentie: </w:t>
            </w:r>
          </w:p>
          <w:p w:rsidR="00545BE8" w:rsidRPr="00545BE8" w:rsidRDefault="00545BE8" w:rsidP="00545BE8">
            <w:pPr>
              <w:numPr>
                <w:ilvl w:val="0"/>
                <w:numId w:val="45"/>
              </w:numPr>
              <w:rPr>
                <w:sz w:val="16"/>
                <w:szCs w:val="16"/>
              </w:rPr>
            </w:pPr>
            <w:r w:rsidRPr="00545BE8">
              <w:rPr>
                <w:sz w:val="16"/>
                <w:szCs w:val="16"/>
              </w:rPr>
              <w:t xml:space="preserve">% vastlegging in CRM; </w:t>
            </w:r>
          </w:p>
          <w:p w:rsidR="00545BE8" w:rsidRPr="00545BE8" w:rsidRDefault="00545BE8" w:rsidP="00545BE8">
            <w:pPr>
              <w:numPr>
                <w:ilvl w:val="0"/>
                <w:numId w:val="45"/>
              </w:numPr>
              <w:rPr>
                <w:sz w:val="16"/>
                <w:szCs w:val="16"/>
              </w:rPr>
            </w:pPr>
            <w:r w:rsidRPr="00545BE8">
              <w:rPr>
                <w:sz w:val="16"/>
                <w:szCs w:val="16"/>
              </w:rPr>
              <w:t xml:space="preserve">aantal afspraken per dag; </w:t>
            </w:r>
          </w:p>
          <w:p w:rsidR="00545BE8" w:rsidRPr="00545BE8" w:rsidRDefault="00545BE8" w:rsidP="00545BE8">
            <w:pPr>
              <w:numPr>
                <w:ilvl w:val="0"/>
                <w:numId w:val="45"/>
              </w:numPr>
              <w:rPr>
                <w:sz w:val="16"/>
                <w:szCs w:val="16"/>
              </w:rPr>
            </w:pPr>
            <w:r w:rsidRPr="00545BE8">
              <w:rPr>
                <w:sz w:val="16"/>
                <w:szCs w:val="16"/>
              </w:rPr>
              <w:t xml:space="preserve">lengte/verloop relatie(s); </w:t>
            </w:r>
          </w:p>
          <w:p w:rsidR="00545BE8" w:rsidRPr="00545BE8" w:rsidRDefault="00545BE8" w:rsidP="00545BE8">
            <w:pPr>
              <w:numPr>
                <w:ilvl w:val="0"/>
                <w:numId w:val="45"/>
              </w:numPr>
              <w:rPr>
                <w:sz w:val="16"/>
                <w:szCs w:val="16"/>
              </w:rPr>
            </w:pPr>
            <w:r w:rsidRPr="00545BE8">
              <w:rPr>
                <w:sz w:val="16"/>
                <w:szCs w:val="16"/>
              </w:rPr>
              <w:t xml:space="preserve">profilering in aansluiting op gewenste uitstraling; </w:t>
            </w:r>
          </w:p>
          <w:p w:rsidR="00545BE8" w:rsidRPr="00545BE8" w:rsidRDefault="00545BE8" w:rsidP="00545BE8">
            <w:pPr>
              <w:numPr>
                <w:ilvl w:val="0"/>
                <w:numId w:val="45"/>
              </w:numPr>
              <w:rPr>
                <w:sz w:val="16"/>
                <w:szCs w:val="16"/>
              </w:rPr>
            </w:pPr>
            <w:r w:rsidRPr="00545BE8">
              <w:rPr>
                <w:sz w:val="16"/>
                <w:szCs w:val="16"/>
              </w:rPr>
              <w:t>tijdige en juiste opvolging toezeggingen.</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Marktverkenning en accountplannen</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6"/>
              </w:numPr>
              <w:rPr>
                <w:sz w:val="16"/>
                <w:szCs w:val="16"/>
              </w:rPr>
            </w:pPr>
            <w:r w:rsidRPr="00545BE8">
              <w:rPr>
                <w:sz w:val="16"/>
                <w:szCs w:val="16"/>
              </w:rPr>
              <w:t xml:space="preserve">volgen van ontwikkelingen in het eigen afzetgebied, activiteiten van concurrenten, behoefte van klanten e.d.; </w:t>
            </w:r>
          </w:p>
          <w:p w:rsidR="00545BE8" w:rsidRPr="00545BE8" w:rsidRDefault="00545BE8" w:rsidP="00545BE8">
            <w:pPr>
              <w:numPr>
                <w:ilvl w:val="0"/>
                <w:numId w:val="46"/>
              </w:numPr>
              <w:rPr>
                <w:sz w:val="16"/>
                <w:szCs w:val="16"/>
              </w:rPr>
            </w:pPr>
            <w:r w:rsidRPr="00545BE8">
              <w:rPr>
                <w:sz w:val="16"/>
                <w:szCs w:val="16"/>
              </w:rPr>
              <w:t xml:space="preserve">adviseren van de leidinggevende teneinde ontwikkelingen in de markt maximaal te benutten; </w:t>
            </w:r>
          </w:p>
          <w:p w:rsidR="00545BE8" w:rsidRPr="00545BE8" w:rsidRDefault="00545BE8" w:rsidP="00545BE8">
            <w:pPr>
              <w:numPr>
                <w:ilvl w:val="0"/>
                <w:numId w:val="46"/>
              </w:numPr>
              <w:rPr>
                <w:sz w:val="16"/>
                <w:szCs w:val="16"/>
              </w:rPr>
            </w:pPr>
            <w:r w:rsidRPr="00545BE8">
              <w:rPr>
                <w:sz w:val="16"/>
                <w:szCs w:val="16"/>
              </w:rPr>
              <w:t xml:space="preserve">doen van voorstellen t.a.v. mogelijke accounts, arrangementen, prijzen, etc.; </w:t>
            </w:r>
          </w:p>
          <w:p w:rsidR="00545BE8" w:rsidRPr="00545BE8" w:rsidRDefault="00545BE8" w:rsidP="00545BE8">
            <w:pPr>
              <w:numPr>
                <w:ilvl w:val="0"/>
                <w:numId w:val="46"/>
              </w:numPr>
              <w:rPr>
                <w:sz w:val="16"/>
                <w:szCs w:val="16"/>
              </w:rPr>
            </w:pPr>
            <w:r w:rsidRPr="00545BE8">
              <w:rPr>
                <w:sz w:val="16"/>
                <w:szCs w:val="16"/>
              </w:rPr>
              <w:t xml:space="preserve">uitwerken van accountplannen in termen van afzetprognoses, etc.; </w:t>
            </w:r>
          </w:p>
          <w:p w:rsidR="00545BE8" w:rsidRPr="00545BE8" w:rsidRDefault="00545BE8" w:rsidP="00545BE8">
            <w:pPr>
              <w:numPr>
                <w:ilvl w:val="0"/>
                <w:numId w:val="46"/>
              </w:numPr>
              <w:rPr>
                <w:sz w:val="16"/>
                <w:szCs w:val="16"/>
              </w:rPr>
            </w:pPr>
            <w:r w:rsidRPr="00545BE8">
              <w:rPr>
                <w:sz w:val="16"/>
                <w:szCs w:val="16"/>
              </w:rPr>
              <w:t>toelichten en motiveren van plannen naar de leidinggevende.</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7"/>
              </w:numPr>
              <w:rPr>
                <w:sz w:val="16"/>
                <w:szCs w:val="16"/>
              </w:rPr>
            </w:pPr>
            <w:r w:rsidRPr="00545BE8">
              <w:rPr>
                <w:sz w:val="16"/>
                <w:szCs w:val="16"/>
              </w:rPr>
              <w:t xml:space="preserve">bruikbaarheid verzamelde informatie; </w:t>
            </w:r>
          </w:p>
          <w:p w:rsidR="00545BE8" w:rsidRPr="00545BE8" w:rsidRDefault="00545BE8" w:rsidP="00545BE8">
            <w:pPr>
              <w:numPr>
                <w:ilvl w:val="0"/>
                <w:numId w:val="47"/>
              </w:numPr>
              <w:rPr>
                <w:sz w:val="16"/>
                <w:szCs w:val="16"/>
              </w:rPr>
            </w:pPr>
            <w:r w:rsidRPr="00545BE8">
              <w:rPr>
                <w:sz w:val="16"/>
                <w:szCs w:val="16"/>
              </w:rPr>
              <w:t xml:space="preserve">tijdigheid en volledigheid informatieverstrekking; </w:t>
            </w:r>
          </w:p>
          <w:p w:rsidR="00545BE8" w:rsidRPr="00545BE8" w:rsidRDefault="00545BE8" w:rsidP="00545BE8">
            <w:pPr>
              <w:numPr>
                <w:ilvl w:val="0"/>
                <w:numId w:val="47"/>
              </w:numPr>
              <w:rPr>
                <w:sz w:val="16"/>
                <w:szCs w:val="16"/>
              </w:rPr>
            </w:pPr>
            <w:r w:rsidRPr="00545BE8">
              <w:rPr>
                <w:sz w:val="16"/>
                <w:szCs w:val="16"/>
              </w:rPr>
              <w:t xml:space="preserve">aantal en omvang leads; </w:t>
            </w:r>
          </w:p>
          <w:p w:rsidR="00545BE8" w:rsidRPr="00545BE8" w:rsidRDefault="00545BE8" w:rsidP="00545BE8">
            <w:pPr>
              <w:numPr>
                <w:ilvl w:val="0"/>
                <w:numId w:val="47"/>
              </w:numPr>
              <w:rPr>
                <w:sz w:val="16"/>
                <w:szCs w:val="16"/>
              </w:rPr>
            </w:pPr>
            <w:r w:rsidRPr="00545BE8">
              <w:rPr>
                <w:sz w:val="16"/>
                <w:szCs w:val="16"/>
              </w:rPr>
              <w:t xml:space="preserve">aantal (door leidinggevende) overgenomen voorstellen; </w:t>
            </w:r>
          </w:p>
          <w:p w:rsidR="00545BE8" w:rsidRPr="00545BE8" w:rsidRDefault="00545BE8" w:rsidP="00545BE8">
            <w:pPr>
              <w:numPr>
                <w:ilvl w:val="0"/>
                <w:numId w:val="47"/>
              </w:numPr>
              <w:rPr>
                <w:sz w:val="16"/>
                <w:szCs w:val="16"/>
              </w:rPr>
            </w:pPr>
            <w:r w:rsidRPr="00545BE8">
              <w:rPr>
                <w:sz w:val="16"/>
                <w:szCs w:val="16"/>
              </w:rPr>
              <w:t>aantal conceptversies accountplannen.</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t>Afzet klantportefeuille</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8"/>
              </w:numPr>
              <w:rPr>
                <w:sz w:val="16"/>
                <w:szCs w:val="16"/>
              </w:rPr>
            </w:pPr>
            <w:r w:rsidRPr="00545BE8">
              <w:rPr>
                <w:sz w:val="16"/>
                <w:szCs w:val="16"/>
              </w:rPr>
              <w:t xml:space="preserve">actief zoeken en benaderen van klanten en onder de aandacht brengen/presenteren van de mogelijkheden en concepten ter verhoging van de omzet en naamsbekendheid; </w:t>
            </w:r>
          </w:p>
          <w:p w:rsidR="00545BE8" w:rsidRPr="00545BE8" w:rsidRDefault="00545BE8" w:rsidP="00545BE8">
            <w:pPr>
              <w:numPr>
                <w:ilvl w:val="0"/>
                <w:numId w:val="48"/>
              </w:numPr>
              <w:rPr>
                <w:sz w:val="16"/>
                <w:szCs w:val="16"/>
              </w:rPr>
            </w:pPr>
            <w:r w:rsidRPr="00545BE8">
              <w:rPr>
                <w:sz w:val="16"/>
                <w:szCs w:val="16"/>
              </w:rPr>
              <w:t xml:space="preserve">bewegen van de klant tot het aangaan van een relatie en (laten) opstellen van offertes; </w:t>
            </w:r>
          </w:p>
          <w:p w:rsidR="00545BE8" w:rsidRPr="00545BE8" w:rsidRDefault="00545BE8" w:rsidP="00545BE8">
            <w:pPr>
              <w:numPr>
                <w:ilvl w:val="0"/>
                <w:numId w:val="48"/>
              </w:numPr>
              <w:rPr>
                <w:sz w:val="16"/>
                <w:szCs w:val="16"/>
              </w:rPr>
            </w:pPr>
            <w:r w:rsidRPr="00545BE8">
              <w:rPr>
                <w:sz w:val="16"/>
                <w:szCs w:val="16"/>
              </w:rPr>
              <w:t xml:space="preserve">maken van afspraken over condities (prijs, conditie, etc.) binnen gestelde richtlijnen en voorleggen van conceptovereenkomsten aan de leidinggevende ter fiattering; </w:t>
            </w:r>
          </w:p>
          <w:p w:rsidR="00545BE8" w:rsidRPr="00545BE8" w:rsidRDefault="00545BE8" w:rsidP="00545BE8">
            <w:pPr>
              <w:numPr>
                <w:ilvl w:val="0"/>
                <w:numId w:val="48"/>
              </w:numPr>
              <w:rPr>
                <w:sz w:val="16"/>
                <w:szCs w:val="16"/>
              </w:rPr>
            </w:pPr>
            <w:r w:rsidRPr="00545BE8">
              <w:rPr>
                <w:sz w:val="16"/>
                <w:szCs w:val="16"/>
              </w:rPr>
              <w:lastRenderedPageBreak/>
              <w:t>overdragen van projecten door het vertalen van projectgegevens naar de uitvoeringsorganisatie en eventueel samenwerkende organisaties.</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49"/>
              </w:numPr>
              <w:rPr>
                <w:sz w:val="16"/>
                <w:szCs w:val="16"/>
              </w:rPr>
            </w:pPr>
            <w:r w:rsidRPr="00545BE8">
              <w:rPr>
                <w:sz w:val="16"/>
                <w:szCs w:val="16"/>
              </w:rPr>
              <w:lastRenderedPageBreak/>
              <w:t xml:space="preserve">omzet (totaal, per klant); </w:t>
            </w:r>
          </w:p>
          <w:p w:rsidR="00545BE8" w:rsidRPr="00545BE8" w:rsidRDefault="00545BE8" w:rsidP="00545BE8">
            <w:pPr>
              <w:numPr>
                <w:ilvl w:val="0"/>
                <w:numId w:val="49"/>
              </w:numPr>
              <w:rPr>
                <w:sz w:val="16"/>
                <w:szCs w:val="16"/>
              </w:rPr>
            </w:pPr>
            <w:r w:rsidRPr="00545BE8">
              <w:rPr>
                <w:sz w:val="16"/>
                <w:szCs w:val="16"/>
              </w:rPr>
              <w:t xml:space="preserve">tijdigheid opvolging sales-proces; </w:t>
            </w:r>
          </w:p>
          <w:p w:rsidR="00545BE8" w:rsidRPr="00545BE8" w:rsidRDefault="00545BE8" w:rsidP="00545BE8">
            <w:pPr>
              <w:numPr>
                <w:ilvl w:val="0"/>
                <w:numId w:val="49"/>
              </w:numPr>
              <w:rPr>
                <w:sz w:val="16"/>
                <w:szCs w:val="16"/>
              </w:rPr>
            </w:pPr>
            <w:r w:rsidRPr="00545BE8">
              <w:rPr>
                <w:sz w:val="16"/>
                <w:szCs w:val="16"/>
              </w:rPr>
              <w:t xml:space="preserve">omvang klantportefeuille (nieuw, opzeggingen, upgrades); </w:t>
            </w:r>
          </w:p>
          <w:p w:rsidR="00545BE8" w:rsidRPr="00545BE8" w:rsidRDefault="00545BE8" w:rsidP="00545BE8">
            <w:pPr>
              <w:numPr>
                <w:ilvl w:val="0"/>
                <w:numId w:val="49"/>
              </w:numPr>
              <w:rPr>
                <w:sz w:val="16"/>
                <w:szCs w:val="16"/>
              </w:rPr>
            </w:pPr>
            <w:r w:rsidRPr="00545BE8">
              <w:rPr>
                <w:sz w:val="16"/>
                <w:szCs w:val="16"/>
              </w:rPr>
              <w:t xml:space="preserve">marktaandeel afzetgebied; </w:t>
            </w:r>
          </w:p>
          <w:p w:rsidR="00545BE8" w:rsidRPr="00545BE8" w:rsidRDefault="00545BE8" w:rsidP="00545BE8">
            <w:pPr>
              <w:numPr>
                <w:ilvl w:val="0"/>
                <w:numId w:val="49"/>
              </w:numPr>
              <w:rPr>
                <w:sz w:val="16"/>
                <w:szCs w:val="16"/>
              </w:rPr>
            </w:pPr>
            <w:r w:rsidRPr="00545BE8">
              <w:rPr>
                <w:sz w:val="16"/>
                <w:szCs w:val="16"/>
              </w:rPr>
              <w:t>kwaliteit advies (klanttevredenheid).</w:t>
            </w:r>
          </w:p>
        </w:tc>
      </w:tr>
      <w:tr w:rsidR="00545BE8" w:rsidRPr="00545BE8" w:rsidTr="00C0386F">
        <w:trPr>
          <w:tblCellSpacing w:w="15" w:type="dxa"/>
        </w:trPr>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rPr>
                <w:b/>
                <w:bCs/>
                <w:sz w:val="16"/>
                <w:szCs w:val="16"/>
              </w:rPr>
            </w:pPr>
            <w:r w:rsidRPr="00545BE8">
              <w:rPr>
                <w:b/>
                <w:bCs/>
                <w:sz w:val="16"/>
                <w:szCs w:val="16"/>
              </w:rPr>
              <w:lastRenderedPageBreak/>
              <w:t>Registratie en rapportage</w:t>
            </w:r>
          </w:p>
        </w:tc>
        <w:tc>
          <w:tcPr>
            <w:tcW w:w="0" w:type="auto"/>
            <w:tcBorders>
              <w:top w:val="nil"/>
              <w:left w:val="nil"/>
              <w:bottom w:val="nil"/>
              <w:right w:val="nil"/>
            </w:tcBorders>
            <w:tcMar>
              <w:top w:w="72" w:type="dxa"/>
              <w:left w:w="96" w:type="dxa"/>
              <w:bottom w:w="72" w:type="dxa"/>
              <w:right w:w="192" w:type="dxa"/>
            </w:tcMar>
            <w:hideMark/>
          </w:tcPr>
          <w:p w:rsidR="00545BE8" w:rsidRPr="00545BE8" w:rsidRDefault="00545BE8" w:rsidP="00545BE8">
            <w:pPr>
              <w:numPr>
                <w:ilvl w:val="0"/>
                <w:numId w:val="50"/>
              </w:numPr>
              <w:rPr>
                <w:sz w:val="16"/>
                <w:szCs w:val="16"/>
              </w:rPr>
            </w:pPr>
            <w:r w:rsidRPr="00545BE8">
              <w:rPr>
                <w:sz w:val="16"/>
                <w:szCs w:val="16"/>
              </w:rPr>
              <w:t xml:space="preserve">opmaken van bezoekverslagen en deze periodiek omvormen tot periodieke rapportages t.b.v. de leidinggevende; </w:t>
            </w:r>
          </w:p>
          <w:p w:rsidR="00545BE8" w:rsidRPr="00545BE8" w:rsidRDefault="00545BE8" w:rsidP="00545BE8">
            <w:pPr>
              <w:numPr>
                <w:ilvl w:val="0"/>
                <w:numId w:val="50"/>
              </w:numPr>
              <w:rPr>
                <w:sz w:val="16"/>
                <w:szCs w:val="16"/>
              </w:rPr>
            </w:pPr>
            <w:r w:rsidRPr="00545BE8">
              <w:rPr>
                <w:sz w:val="16"/>
                <w:szCs w:val="16"/>
              </w:rPr>
              <w:t xml:space="preserve">registreren van bijzonderheden ten aanzien van ontwikkelingen in de markt en bij specifieke klanten; </w:t>
            </w:r>
          </w:p>
          <w:p w:rsidR="00545BE8" w:rsidRPr="00545BE8" w:rsidRDefault="00545BE8" w:rsidP="00545BE8">
            <w:pPr>
              <w:numPr>
                <w:ilvl w:val="0"/>
                <w:numId w:val="50"/>
              </w:numPr>
              <w:rPr>
                <w:sz w:val="16"/>
                <w:szCs w:val="16"/>
              </w:rPr>
            </w:pPr>
            <w:r w:rsidRPr="00545BE8">
              <w:rPr>
                <w:sz w:val="16"/>
                <w:szCs w:val="16"/>
              </w:rPr>
              <w:t>vastleggen van toezeggingen aan de klant, waar nodig toelichten van afspraken aan collega-afdelingen.</w:t>
            </w:r>
          </w:p>
        </w:tc>
        <w:tc>
          <w:tcPr>
            <w:tcW w:w="0" w:type="auto"/>
            <w:vAlign w:val="center"/>
            <w:hideMark/>
          </w:tcPr>
          <w:p w:rsidR="00545BE8" w:rsidRPr="00545BE8" w:rsidRDefault="00545BE8" w:rsidP="00545BE8">
            <w:pPr>
              <w:rPr>
                <w:sz w:val="16"/>
                <w:szCs w:val="16"/>
              </w:rPr>
            </w:pPr>
          </w:p>
        </w:tc>
      </w:tr>
    </w:tbl>
    <w:p w:rsidR="00545BE8" w:rsidRPr="00545BE8" w:rsidRDefault="00545BE8" w:rsidP="00545BE8"/>
    <w:p w:rsidR="00545BE8" w:rsidRPr="00241B85" w:rsidRDefault="00545BE8" w:rsidP="005F6816"/>
    <w:sectPr w:rsidR="00545BE8" w:rsidRPr="00241B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DB2" w:rsidRDefault="00973DB2" w:rsidP="00E50A61">
      <w:pPr>
        <w:spacing w:after="0" w:line="240" w:lineRule="auto"/>
      </w:pPr>
      <w:r>
        <w:separator/>
      </w:r>
    </w:p>
  </w:endnote>
  <w:endnote w:type="continuationSeparator" w:id="0">
    <w:p w:rsidR="00973DB2" w:rsidRDefault="00973DB2" w:rsidP="00E50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B92" w:rsidRDefault="00F00B92">
    <w:pPr>
      <w:pStyle w:val="Footer"/>
      <w:pBdr>
        <w:top w:val="thinThickSmallGap" w:sz="24" w:space="1" w:color="622423" w:themeColor="accent2" w:themeShade="7F"/>
      </w:pBdr>
      <w:rPr>
        <w:rFonts w:asciiTheme="majorHAnsi" w:eastAsiaTheme="majorEastAsia" w:hAnsiTheme="majorHAnsi" w:cstheme="majorBidi"/>
      </w:rPr>
    </w:pPr>
    <w:r>
      <w:rPr>
        <w:rFonts w:ascii="Arial" w:hAnsi="Arial" w:cs="Arial"/>
        <w:noProof/>
        <w:color w:val="542E25"/>
        <w:sz w:val="18"/>
        <w:szCs w:val="18"/>
        <w:lang w:eastAsia="nl-NL"/>
      </w:rPr>
      <w:drawing>
        <wp:inline distT="0" distB="0" distL="0" distR="0" wp14:anchorId="4393DD68" wp14:editId="1AA1C19D">
          <wp:extent cx="2495550" cy="428625"/>
          <wp:effectExtent l="0" t="0" r="0" b="9525"/>
          <wp:docPr id="21" name="Afbeelding 21" descr="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428625"/>
                  </a:xfrm>
                  <a:prstGeom prst="rect">
                    <a:avLst/>
                  </a:prstGeom>
                  <a:noFill/>
                  <a:ln>
                    <a:noFill/>
                  </a:ln>
                </pic:spPr>
              </pic:pic>
            </a:graphicData>
          </a:graphic>
        </wp:inline>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0077411B" w:rsidRPr="0077411B">
      <w:rPr>
        <w:rFonts w:asciiTheme="majorHAnsi" w:eastAsiaTheme="majorEastAsia" w:hAnsiTheme="majorHAnsi" w:cstheme="majorBidi"/>
        <w:noProof/>
      </w:rPr>
      <w:t>1</w:t>
    </w:r>
    <w:r>
      <w:rPr>
        <w:rFonts w:asciiTheme="majorHAnsi" w:eastAsiaTheme="majorEastAsia" w:hAnsiTheme="majorHAnsi" w:cstheme="majorBidi"/>
      </w:rPr>
      <w:fldChar w:fldCharType="end"/>
    </w:r>
  </w:p>
  <w:p w:rsidR="00F00B92" w:rsidRDefault="00F00B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2B5" w:rsidRDefault="000842B5">
    <w:pPr>
      <w:pStyle w:val="Footer"/>
      <w:pBdr>
        <w:top w:val="thinThickSmallGap" w:sz="24" w:space="1" w:color="622423" w:themeColor="accent2" w:themeShade="7F"/>
      </w:pBdr>
      <w:rPr>
        <w:rFonts w:asciiTheme="majorHAnsi" w:eastAsiaTheme="majorEastAsia" w:hAnsiTheme="majorHAnsi" w:cstheme="majorBidi"/>
      </w:rPr>
    </w:pPr>
    <w:r>
      <w:rPr>
        <w:rFonts w:ascii="Arial" w:hAnsi="Arial" w:cs="Arial"/>
        <w:noProof/>
        <w:color w:val="542E25"/>
        <w:sz w:val="18"/>
        <w:szCs w:val="18"/>
        <w:lang w:eastAsia="nl-NL"/>
      </w:rPr>
      <w:drawing>
        <wp:inline distT="0" distB="0" distL="0" distR="0" wp14:anchorId="4B3269EC" wp14:editId="68165108">
          <wp:extent cx="2495550" cy="428625"/>
          <wp:effectExtent l="0" t="0" r="0" b="9525"/>
          <wp:docPr id="22" name="Afbeelding 22" descr="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428625"/>
                  </a:xfrm>
                  <a:prstGeom prst="rect">
                    <a:avLst/>
                  </a:prstGeom>
                  <a:noFill/>
                  <a:ln>
                    <a:noFill/>
                  </a:ln>
                </pic:spPr>
              </pic:pic>
            </a:graphicData>
          </a:graphic>
        </wp:inline>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0077411B" w:rsidRPr="0077411B">
      <w:rPr>
        <w:rFonts w:asciiTheme="majorHAnsi" w:eastAsiaTheme="majorEastAsia" w:hAnsiTheme="majorHAnsi" w:cstheme="majorBidi"/>
        <w:noProof/>
      </w:rPr>
      <w:t>22</w:t>
    </w:r>
    <w:r>
      <w:rPr>
        <w:rFonts w:asciiTheme="majorHAnsi" w:eastAsiaTheme="majorEastAsia" w:hAnsiTheme="majorHAnsi" w:cstheme="majorBidi"/>
      </w:rPr>
      <w:fldChar w:fldCharType="end"/>
    </w:r>
  </w:p>
  <w:p w:rsidR="000842B5" w:rsidRDefault="000842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16" w:rsidRDefault="005F6816">
    <w:pPr>
      <w:pStyle w:val="Footer"/>
      <w:pBdr>
        <w:top w:val="thinThickSmallGap" w:sz="24" w:space="1" w:color="622423" w:themeColor="accent2" w:themeShade="7F"/>
      </w:pBdr>
      <w:rPr>
        <w:rFonts w:asciiTheme="majorHAnsi" w:eastAsiaTheme="majorEastAsia" w:hAnsiTheme="majorHAnsi" w:cstheme="majorBidi"/>
      </w:rPr>
    </w:pPr>
    <w:r>
      <w:rPr>
        <w:rFonts w:ascii="Arial" w:hAnsi="Arial" w:cs="Arial"/>
        <w:noProof/>
        <w:color w:val="542E25"/>
        <w:sz w:val="18"/>
        <w:szCs w:val="18"/>
        <w:lang w:eastAsia="nl-NL"/>
      </w:rPr>
      <w:drawing>
        <wp:inline distT="0" distB="0" distL="0" distR="0" wp14:anchorId="4F96F9BB" wp14:editId="6DF755BF">
          <wp:extent cx="2495550" cy="428625"/>
          <wp:effectExtent l="0" t="0" r="0" b="9525"/>
          <wp:docPr id="23" name="Afbeelding 23" descr="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0" cy="428625"/>
                  </a:xfrm>
                  <a:prstGeom prst="rect">
                    <a:avLst/>
                  </a:prstGeom>
                  <a:noFill/>
                  <a:ln>
                    <a:noFill/>
                  </a:ln>
                </pic:spPr>
              </pic:pic>
            </a:graphicData>
          </a:graphic>
        </wp:inline>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eastAsiaTheme="minorEastAsia"/>
      </w:rPr>
      <w:fldChar w:fldCharType="begin"/>
    </w:r>
    <w:r>
      <w:instrText>PAGE   \* MERGEFORMAT</w:instrText>
    </w:r>
    <w:r>
      <w:rPr>
        <w:rFonts w:eastAsiaTheme="minorEastAsia"/>
      </w:rPr>
      <w:fldChar w:fldCharType="separate"/>
    </w:r>
    <w:r w:rsidR="0077411B" w:rsidRPr="0077411B">
      <w:rPr>
        <w:rFonts w:asciiTheme="majorHAnsi" w:eastAsiaTheme="majorEastAsia" w:hAnsiTheme="majorHAnsi" w:cstheme="majorBidi"/>
        <w:noProof/>
      </w:rPr>
      <w:t>26</w:t>
    </w:r>
    <w:r>
      <w:rPr>
        <w:rFonts w:asciiTheme="majorHAnsi" w:eastAsiaTheme="majorEastAsia" w:hAnsiTheme="majorHAnsi" w:cstheme="majorBidi"/>
      </w:rPr>
      <w:fldChar w:fldCharType="end"/>
    </w:r>
  </w:p>
  <w:p w:rsidR="005F6816" w:rsidRDefault="005F68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DB2" w:rsidRDefault="00973DB2" w:rsidP="00E50A61">
      <w:pPr>
        <w:spacing w:after="0" w:line="240" w:lineRule="auto"/>
      </w:pPr>
      <w:r>
        <w:separator/>
      </w:r>
    </w:p>
  </w:footnote>
  <w:footnote w:type="continuationSeparator" w:id="0">
    <w:p w:rsidR="00973DB2" w:rsidRDefault="00973DB2" w:rsidP="00E50A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B92" w:rsidRDefault="00973DB2">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3920" o:spid="_x0000_s2050" type="#_x0000_t75" style="position:absolute;margin-left:0;margin-top:0;width:453.6pt;height:633.6pt;z-index:-251657216;mso-position-horizontal:center;mso-position-horizontal-relative:margin;mso-position-vertical:center;mso-position-vertical-relative:margin" o:allowincell="f">
          <v:imagedata r:id="rId1" o:title="page_1_thumb_lar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B92" w:rsidRDefault="00973DB2">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3921" o:spid="_x0000_s2051" type="#_x0000_t75" style="position:absolute;margin-left:0;margin-top:0;width:453.6pt;height:633.6pt;z-index:-251656192;mso-position-horizontal:center;mso-position-horizontal-relative:margin;mso-position-vertical:center;mso-position-vertical-relative:margin" o:allowincell="f">
          <v:imagedata r:id="rId1" o:title="page_1_thumb_larg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B92" w:rsidRDefault="00973DB2">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3919" o:spid="_x0000_s2049" type="#_x0000_t75" style="position:absolute;margin-left:0;margin-top:0;width:453.6pt;height:633.6pt;z-index:-251658240;mso-position-horizontal:center;mso-position-horizontal-relative:margin;mso-position-vertical:center;mso-position-vertical-relative:margin" o:allowincell="f">
          <v:imagedata r:id="rId1" o:title="page_1_thumb_larg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2B5" w:rsidRDefault="00973DB2">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453.6pt;height:633.6pt;z-index:-251653120;mso-position-horizontal:center;mso-position-horizontal-relative:margin;mso-position-vertical:center;mso-position-vertical-relative:margin" o:allowincell="f">
          <v:imagedata r:id="rId1" o:title="page_1_thumb_larg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2B5" w:rsidRDefault="000842B5" w:rsidP="00C41B38">
    <w:pPr>
      <w:pStyle w:val="Heading1"/>
    </w:pPr>
    <w:r>
      <w:rPr>
        <w:noProof/>
        <w:lang w:eastAsia="nl-NL"/>
      </w:rPr>
      <w:t xml:space="preserve"> </w:t>
    </w:r>
    <w:r w:rsidR="00973DB2">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453.6pt;height:633.6pt;z-index:-251652096;mso-position-horizontal:center;mso-position-horizontal-relative:margin;mso-position-vertical:center;mso-position-vertical-relative:margin" o:allowincell="f">
          <v:imagedata r:id="rId1" o:title="page_1_thumb_large"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2B5" w:rsidRDefault="00973DB2">
    <w:pPr>
      <w:pStyle w:val="Heade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453.6pt;height:633.6pt;z-index:-251654144;mso-position-horizontal:center;mso-position-horizontal-relative:margin;mso-position-vertical:center;mso-position-vertical-relative:margin" o:allowincell="f">
          <v:imagedata r:id="rId1" o:title="page_1_thumb_larg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16" w:rsidRDefault="00416C08">
    <w:pPr>
      <w:pStyle w:val="Header"/>
    </w:pPr>
    <w:r>
      <w:rPr>
        <w:noProof/>
        <w:lang w:eastAsia="nl-NL"/>
      </w:rP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760720" cy="8046720"/>
          <wp:effectExtent l="0" t="0" r="0" b="0"/>
          <wp:wrapNone/>
          <wp:docPr id="17" name="Afbeelding 17" descr="page_1_thumb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_1_thumb_larg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80467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16" w:rsidRDefault="00416C08">
    <w:pPr>
      <w:pStyle w:val="Header"/>
    </w:pPr>
    <w:r>
      <w:rPr>
        <w:noProof/>
        <w:lang w:eastAsia="nl-NL"/>
      </w:rP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760720" cy="8046720"/>
          <wp:effectExtent l="0" t="0" r="0" b="0"/>
          <wp:wrapNone/>
          <wp:docPr id="16" name="Afbeelding 16" descr="page_1_thumb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_1_thumb_larg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80467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16" w:rsidRDefault="00416C08">
    <w:pPr>
      <w:pStyle w:val="Header"/>
    </w:pPr>
    <w:r>
      <w:rPr>
        <w:noProof/>
        <w:lang w:eastAsia="nl-NL"/>
      </w:rPr>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760720" cy="8046720"/>
          <wp:effectExtent l="0" t="0" r="0" b="0"/>
          <wp:wrapNone/>
          <wp:docPr id="8" name="Afbeelding 8" descr="page_1_thumb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_1_thumb_larg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80467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42F4"/>
    <w:multiLevelType w:val="hybridMultilevel"/>
    <w:tmpl w:val="8AD48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E51C5A"/>
    <w:multiLevelType w:val="multilevel"/>
    <w:tmpl w:val="BC0C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3B7E67"/>
    <w:multiLevelType w:val="multilevel"/>
    <w:tmpl w:val="FDD8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8B0750"/>
    <w:multiLevelType w:val="multilevel"/>
    <w:tmpl w:val="863E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757D26"/>
    <w:multiLevelType w:val="hybridMultilevel"/>
    <w:tmpl w:val="C18800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720776E"/>
    <w:multiLevelType w:val="hybridMultilevel"/>
    <w:tmpl w:val="1130C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DB50E0E"/>
    <w:multiLevelType w:val="hybridMultilevel"/>
    <w:tmpl w:val="CB2E2A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0F1B42C0"/>
    <w:multiLevelType w:val="hybridMultilevel"/>
    <w:tmpl w:val="F14A2AA0"/>
    <w:lvl w:ilvl="0" w:tplc="0413000F">
      <w:start w:val="1"/>
      <w:numFmt w:val="decimal"/>
      <w:lvlText w:val="%1."/>
      <w:lvlJc w:val="left"/>
      <w:pPr>
        <w:ind w:left="1776" w:hanging="360"/>
      </w:p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8">
    <w:nsid w:val="0FEB51C4"/>
    <w:multiLevelType w:val="multilevel"/>
    <w:tmpl w:val="3A6C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33E5C0D"/>
    <w:multiLevelType w:val="hybridMultilevel"/>
    <w:tmpl w:val="5EC64F8C"/>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4A1093"/>
    <w:multiLevelType w:val="multilevel"/>
    <w:tmpl w:val="201A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7986926"/>
    <w:multiLevelType w:val="multilevel"/>
    <w:tmpl w:val="4542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AA272AB"/>
    <w:multiLevelType w:val="hybridMultilevel"/>
    <w:tmpl w:val="BD7E059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0A4845"/>
    <w:multiLevelType w:val="hybridMultilevel"/>
    <w:tmpl w:val="8EB2D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1771C18"/>
    <w:multiLevelType w:val="multilevel"/>
    <w:tmpl w:val="18DA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19F0C97"/>
    <w:multiLevelType w:val="multilevel"/>
    <w:tmpl w:val="7BA0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6DB65B3"/>
    <w:multiLevelType w:val="multilevel"/>
    <w:tmpl w:val="B110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B6B5017"/>
    <w:multiLevelType w:val="multilevel"/>
    <w:tmpl w:val="9F52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B9358F5"/>
    <w:multiLevelType w:val="multilevel"/>
    <w:tmpl w:val="DD7A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E006A10"/>
    <w:multiLevelType w:val="multilevel"/>
    <w:tmpl w:val="7158D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F2F63B9"/>
    <w:multiLevelType w:val="multilevel"/>
    <w:tmpl w:val="FF4A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F5C0F10"/>
    <w:multiLevelType w:val="multilevel"/>
    <w:tmpl w:val="FCE0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FE2248F"/>
    <w:multiLevelType w:val="multilevel"/>
    <w:tmpl w:val="6964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03E723C"/>
    <w:multiLevelType w:val="hybridMultilevel"/>
    <w:tmpl w:val="56380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15253D0"/>
    <w:multiLevelType w:val="hybridMultilevel"/>
    <w:tmpl w:val="283047C8"/>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5">
    <w:nsid w:val="34107AD5"/>
    <w:multiLevelType w:val="hybridMultilevel"/>
    <w:tmpl w:val="27CC0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AA22795"/>
    <w:multiLevelType w:val="multilevel"/>
    <w:tmpl w:val="6C40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D1A3E1F"/>
    <w:multiLevelType w:val="hybridMultilevel"/>
    <w:tmpl w:val="DA16266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8">
    <w:nsid w:val="42184211"/>
    <w:multiLevelType w:val="hybridMultilevel"/>
    <w:tmpl w:val="4C1E9F82"/>
    <w:lvl w:ilvl="0" w:tplc="60E8072A">
      <w:numFmt w:val="bullet"/>
      <w:lvlText w:val="-"/>
      <w:lvlJc w:val="left"/>
      <w:pPr>
        <w:ind w:left="420" w:hanging="360"/>
      </w:pPr>
      <w:rPr>
        <w:rFonts w:ascii="Calibri" w:eastAsia="Calibri" w:hAnsi="Calibri"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nsid w:val="42351A9C"/>
    <w:multiLevelType w:val="hybridMultilevel"/>
    <w:tmpl w:val="010EF29E"/>
    <w:lvl w:ilvl="0" w:tplc="0413000F">
      <w:start w:val="1"/>
      <w:numFmt w:val="decimal"/>
      <w:lvlText w:val="%1."/>
      <w:lvlJc w:val="left"/>
      <w:pPr>
        <w:ind w:left="6480" w:hanging="360"/>
      </w:pPr>
    </w:lvl>
    <w:lvl w:ilvl="1" w:tplc="04130019" w:tentative="1">
      <w:start w:val="1"/>
      <w:numFmt w:val="lowerLetter"/>
      <w:lvlText w:val="%2."/>
      <w:lvlJc w:val="left"/>
      <w:pPr>
        <w:ind w:left="7200" w:hanging="360"/>
      </w:pPr>
    </w:lvl>
    <w:lvl w:ilvl="2" w:tplc="0413001B" w:tentative="1">
      <w:start w:val="1"/>
      <w:numFmt w:val="lowerRoman"/>
      <w:lvlText w:val="%3."/>
      <w:lvlJc w:val="right"/>
      <w:pPr>
        <w:ind w:left="7920" w:hanging="180"/>
      </w:pPr>
    </w:lvl>
    <w:lvl w:ilvl="3" w:tplc="0413000F" w:tentative="1">
      <w:start w:val="1"/>
      <w:numFmt w:val="decimal"/>
      <w:lvlText w:val="%4."/>
      <w:lvlJc w:val="left"/>
      <w:pPr>
        <w:ind w:left="8640" w:hanging="360"/>
      </w:pPr>
    </w:lvl>
    <w:lvl w:ilvl="4" w:tplc="04130019" w:tentative="1">
      <w:start w:val="1"/>
      <w:numFmt w:val="lowerLetter"/>
      <w:lvlText w:val="%5."/>
      <w:lvlJc w:val="left"/>
      <w:pPr>
        <w:ind w:left="9360" w:hanging="360"/>
      </w:pPr>
    </w:lvl>
    <w:lvl w:ilvl="5" w:tplc="0413001B" w:tentative="1">
      <w:start w:val="1"/>
      <w:numFmt w:val="lowerRoman"/>
      <w:lvlText w:val="%6."/>
      <w:lvlJc w:val="right"/>
      <w:pPr>
        <w:ind w:left="10080" w:hanging="180"/>
      </w:pPr>
    </w:lvl>
    <w:lvl w:ilvl="6" w:tplc="0413000F" w:tentative="1">
      <w:start w:val="1"/>
      <w:numFmt w:val="decimal"/>
      <w:lvlText w:val="%7."/>
      <w:lvlJc w:val="left"/>
      <w:pPr>
        <w:ind w:left="10800" w:hanging="360"/>
      </w:pPr>
    </w:lvl>
    <w:lvl w:ilvl="7" w:tplc="04130019" w:tentative="1">
      <w:start w:val="1"/>
      <w:numFmt w:val="lowerLetter"/>
      <w:lvlText w:val="%8."/>
      <w:lvlJc w:val="left"/>
      <w:pPr>
        <w:ind w:left="11520" w:hanging="360"/>
      </w:pPr>
    </w:lvl>
    <w:lvl w:ilvl="8" w:tplc="0413001B" w:tentative="1">
      <w:start w:val="1"/>
      <w:numFmt w:val="lowerRoman"/>
      <w:lvlText w:val="%9."/>
      <w:lvlJc w:val="right"/>
      <w:pPr>
        <w:ind w:left="12240" w:hanging="180"/>
      </w:pPr>
    </w:lvl>
  </w:abstractNum>
  <w:abstractNum w:abstractNumId="30">
    <w:nsid w:val="460A23E0"/>
    <w:multiLevelType w:val="hybridMultilevel"/>
    <w:tmpl w:val="FE582F56"/>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31">
    <w:nsid w:val="4D5B6E13"/>
    <w:multiLevelType w:val="hybridMultilevel"/>
    <w:tmpl w:val="5C16102E"/>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5B4CD7"/>
    <w:multiLevelType w:val="hybridMultilevel"/>
    <w:tmpl w:val="3CC6FC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2E6030D"/>
    <w:multiLevelType w:val="multilevel"/>
    <w:tmpl w:val="69FE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35D6777"/>
    <w:multiLevelType w:val="hybridMultilevel"/>
    <w:tmpl w:val="0376312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nsid w:val="5792398F"/>
    <w:multiLevelType w:val="multilevel"/>
    <w:tmpl w:val="E39C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8EA5C52"/>
    <w:multiLevelType w:val="hybridMultilevel"/>
    <w:tmpl w:val="88AA5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A287B25"/>
    <w:multiLevelType w:val="hybridMultilevel"/>
    <w:tmpl w:val="21C03040"/>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38">
    <w:nsid w:val="645A0B10"/>
    <w:multiLevelType w:val="hybridMultilevel"/>
    <w:tmpl w:val="04CEB3AE"/>
    <w:lvl w:ilvl="0" w:tplc="04130001">
      <w:start w:val="1"/>
      <w:numFmt w:val="bullet"/>
      <w:lvlText w:val=""/>
      <w:lvlJc w:val="left"/>
      <w:pPr>
        <w:ind w:left="720" w:hanging="360"/>
      </w:pPr>
      <w:rPr>
        <w:rFonts w:ascii="Symbol" w:hAnsi="Symbol" w:hint="default"/>
      </w:rPr>
    </w:lvl>
    <w:lvl w:ilvl="1" w:tplc="CBB477F0">
      <w:numFmt w:val="bullet"/>
      <w:lvlText w:val="•"/>
      <w:lvlJc w:val="left"/>
      <w:pPr>
        <w:ind w:left="1845" w:hanging="76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638444B"/>
    <w:multiLevelType w:val="multilevel"/>
    <w:tmpl w:val="42BA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7B0130F"/>
    <w:multiLevelType w:val="hybridMultilevel"/>
    <w:tmpl w:val="BE3483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AA21141"/>
    <w:multiLevelType w:val="multilevel"/>
    <w:tmpl w:val="5954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EE64A1E"/>
    <w:multiLevelType w:val="multilevel"/>
    <w:tmpl w:val="4258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F850A38"/>
    <w:multiLevelType w:val="hybridMultilevel"/>
    <w:tmpl w:val="CB2E2A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72E93570"/>
    <w:multiLevelType w:val="multilevel"/>
    <w:tmpl w:val="8FFC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38B68B2"/>
    <w:multiLevelType w:val="hybridMultilevel"/>
    <w:tmpl w:val="E878D4D0"/>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0413000F">
      <w:start w:val="1"/>
      <w:numFmt w:val="decimal"/>
      <w:lvlText w:val="%4."/>
      <w:lvlJc w:val="left"/>
      <w:pPr>
        <w:ind w:left="1778"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76462A46"/>
    <w:multiLevelType w:val="hybridMultilevel"/>
    <w:tmpl w:val="DEA6058C"/>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7">
    <w:nsid w:val="79EF21C1"/>
    <w:multiLevelType w:val="multilevel"/>
    <w:tmpl w:val="1D7E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D2704BA"/>
    <w:multiLevelType w:val="multilevel"/>
    <w:tmpl w:val="11123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F0A65E8"/>
    <w:multiLevelType w:val="hybridMultilevel"/>
    <w:tmpl w:val="7BE69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38"/>
  </w:num>
  <w:num w:numId="4">
    <w:abstractNumId w:val="36"/>
  </w:num>
  <w:num w:numId="5">
    <w:abstractNumId w:val="28"/>
  </w:num>
  <w:num w:numId="6">
    <w:abstractNumId w:val="25"/>
  </w:num>
  <w:num w:numId="7">
    <w:abstractNumId w:val="32"/>
  </w:num>
  <w:num w:numId="8">
    <w:abstractNumId w:val="23"/>
  </w:num>
  <w:num w:numId="9">
    <w:abstractNumId w:val="49"/>
  </w:num>
  <w:num w:numId="10">
    <w:abstractNumId w:val="4"/>
  </w:num>
  <w:num w:numId="11">
    <w:abstractNumId w:val="29"/>
  </w:num>
  <w:num w:numId="12">
    <w:abstractNumId w:val="13"/>
  </w:num>
  <w:num w:numId="13">
    <w:abstractNumId w:val="37"/>
  </w:num>
  <w:num w:numId="14">
    <w:abstractNumId w:val="9"/>
  </w:num>
  <w:num w:numId="15">
    <w:abstractNumId w:val="0"/>
  </w:num>
  <w:num w:numId="16">
    <w:abstractNumId w:val="30"/>
  </w:num>
  <w:num w:numId="17">
    <w:abstractNumId w:val="12"/>
  </w:num>
  <w:num w:numId="18">
    <w:abstractNumId w:val="31"/>
  </w:num>
  <w:num w:numId="19">
    <w:abstractNumId w:val="45"/>
  </w:num>
  <w:num w:numId="20">
    <w:abstractNumId w:val="40"/>
  </w:num>
  <w:num w:numId="21">
    <w:abstractNumId w:val="6"/>
  </w:num>
  <w:num w:numId="22">
    <w:abstractNumId w:val="24"/>
  </w:num>
  <w:num w:numId="23">
    <w:abstractNumId w:val="7"/>
  </w:num>
  <w:num w:numId="24">
    <w:abstractNumId w:val="34"/>
  </w:num>
  <w:num w:numId="25">
    <w:abstractNumId w:val="43"/>
  </w:num>
  <w:num w:numId="26">
    <w:abstractNumId w:val="46"/>
  </w:num>
  <w:num w:numId="27">
    <w:abstractNumId w:val="18"/>
  </w:num>
  <w:num w:numId="28">
    <w:abstractNumId w:val="15"/>
  </w:num>
  <w:num w:numId="29">
    <w:abstractNumId w:val="47"/>
  </w:num>
  <w:num w:numId="30">
    <w:abstractNumId w:val="35"/>
  </w:num>
  <w:num w:numId="31">
    <w:abstractNumId w:val="48"/>
  </w:num>
  <w:num w:numId="32">
    <w:abstractNumId w:val="16"/>
  </w:num>
  <w:num w:numId="33">
    <w:abstractNumId w:val="1"/>
  </w:num>
  <w:num w:numId="34">
    <w:abstractNumId w:val="17"/>
  </w:num>
  <w:num w:numId="35">
    <w:abstractNumId w:val="21"/>
  </w:num>
  <w:num w:numId="36">
    <w:abstractNumId w:val="33"/>
  </w:num>
  <w:num w:numId="37">
    <w:abstractNumId w:val="20"/>
  </w:num>
  <w:num w:numId="38">
    <w:abstractNumId w:val="22"/>
  </w:num>
  <w:num w:numId="39">
    <w:abstractNumId w:val="39"/>
  </w:num>
  <w:num w:numId="40">
    <w:abstractNumId w:val="2"/>
  </w:num>
  <w:num w:numId="41">
    <w:abstractNumId w:val="11"/>
  </w:num>
  <w:num w:numId="42">
    <w:abstractNumId w:val="3"/>
  </w:num>
  <w:num w:numId="43">
    <w:abstractNumId w:val="26"/>
  </w:num>
  <w:num w:numId="44">
    <w:abstractNumId w:val="19"/>
  </w:num>
  <w:num w:numId="45">
    <w:abstractNumId w:val="10"/>
  </w:num>
  <w:num w:numId="46">
    <w:abstractNumId w:val="8"/>
  </w:num>
  <w:num w:numId="47">
    <w:abstractNumId w:val="44"/>
  </w:num>
  <w:num w:numId="48">
    <w:abstractNumId w:val="41"/>
  </w:num>
  <w:num w:numId="49">
    <w:abstractNumId w:val="42"/>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A61"/>
    <w:rsid w:val="000306BB"/>
    <w:rsid w:val="00035C19"/>
    <w:rsid w:val="000637A8"/>
    <w:rsid w:val="000842B5"/>
    <w:rsid w:val="00092592"/>
    <w:rsid w:val="00204E4E"/>
    <w:rsid w:val="00241B85"/>
    <w:rsid w:val="002A130D"/>
    <w:rsid w:val="002B3D92"/>
    <w:rsid w:val="002C2251"/>
    <w:rsid w:val="003A0CBE"/>
    <w:rsid w:val="003B4BF6"/>
    <w:rsid w:val="003D25A9"/>
    <w:rsid w:val="003D4F94"/>
    <w:rsid w:val="0041661B"/>
    <w:rsid w:val="00416C08"/>
    <w:rsid w:val="004A3A7F"/>
    <w:rsid w:val="004A531C"/>
    <w:rsid w:val="005220F9"/>
    <w:rsid w:val="00537C32"/>
    <w:rsid w:val="00545BE8"/>
    <w:rsid w:val="005F6816"/>
    <w:rsid w:val="00631D2D"/>
    <w:rsid w:val="00657599"/>
    <w:rsid w:val="006745A0"/>
    <w:rsid w:val="00701077"/>
    <w:rsid w:val="0077411B"/>
    <w:rsid w:val="007761FF"/>
    <w:rsid w:val="007B5C01"/>
    <w:rsid w:val="00803BB5"/>
    <w:rsid w:val="008A72DF"/>
    <w:rsid w:val="008D2B10"/>
    <w:rsid w:val="00906660"/>
    <w:rsid w:val="00942213"/>
    <w:rsid w:val="00973DB2"/>
    <w:rsid w:val="009B2860"/>
    <w:rsid w:val="009C2F35"/>
    <w:rsid w:val="00A212DC"/>
    <w:rsid w:val="00A714EB"/>
    <w:rsid w:val="00A9545F"/>
    <w:rsid w:val="00B676EB"/>
    <w:rsid w:val="00B81D85"/>
    <w:rsid w:val="00BD37B9"/>
    <w:rsid w:val="00DF5FBF"/>
    <w:rsid w:val="00E50A61"/>
    <w:rsid w:val="00E703ED"/>
    <w:rsid w:val="00EC6C14"/>
    <w:rsid w:val="00F00B92"/>
    <w:rsid w:val="00F870B2"/>
    <w:rsid w:val="00FB74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61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61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61FF"/>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545BE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A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0A61"/>
  </w:style>
  <w:style w:type="paragraph" w:styleId="Footer">
    <w:name w:val="footer"/>
    <w:basedOn w:val="Normal"/>
    <w:link w:val="FooterChar"/>
    <w:uiPriority w:val="99"/>
    <w:unhideWhenUsed/>
    <w:rsid w:val="00E50A6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0A61"/>
  </w:style>
  <w:style w:type="paragraph" w:styleId="BalloonText">
    <w:name w:val="Balloon Text"/>
    <w:basedOn w:val="Normal"/>
    <w:link w:val="BalloonTextChar"/>
    <w:uiPriority w:val="99"/>
    <w:semiHidden/>
    <w:unhideWhenUsed/>
    <w:rsid w:val="00E50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A61"/>
    <w:rPr>
      <w:rFonts w:ascii="Tahoma" w:hAnsi="Tahoma" w:cs="Tahoma"/>
      <w:sz w:val="16"/>
      <w:szCs w:val="16"/>
    </w:rPr>
  </w:style>
  <w:style w:type="paragraph" w:styleId="ListParagraph">
    <w:name w:val="List Paragraph"/>
    <w:basedOn w:val="Normal"/>
    <w:uiPriority w:val="34"/>
    <w:qFormat/>
    <w:rsid w:val="008A72DF"/>
    <w:pPr>
      <w:ind w:left="720"/>
      <w:contextualSpacing/>
    </w:pPr>
  </w:style>
  <w:style w:type="character" w:styleId="Hyperlink">
    <w:name w:val="Hyperlink"/>
    <w:basedOn w:val="DefaultParagraphFont"/>
    <w:uiPriority w:val="99"/>
    <w:unhideWhenUsed/>
    <w:rsid w:val="006745A0"/>
    <w:rPr>
      <w:color w:val="0000FF" w:themeColor="hyperlink"/>
      <w:u w:val="single"/>
    </w:rPr>
  </w:style>
  <w:style w:type="table" w:styleId="TableGrid">
    <w:name w:val="Table Grid"/>
    <w:basedOn w:val="TableNormal"/>
    <w:uiPriority w:val="59"/>
    <w:rsid w:val="00035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5F6816"/>
    <w:rPr>
      <w:i/>
      <w:iCs/>
    </w:rPr>
  </w:style>
  <w:style w:type="character" w:customStyle="1" w:styleId="Heading1Char">
    <w:name w:val="Heading 1 Char"/>
    <w:basedOn w:val="DefaultParagraphFont"/>
    <w:link w:val="Heading1"/>
    <w:uiPriority w:val="9"/>
    <w:rsid w:val="007761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761FF"/>
    <w:pPr>
      <w:outlineLvl w:val="9"/>
    </w:pPr>
    <w:rPr>
      <w:lang w:eastAsia="nl-NL"/>
    </w:rPr>
  </w:style>
  <w:style w:type="paragraph" w:styleId="TOC2">
    <w:name w:val="toc 2"/>
    <w:basedOn w:val="Normal"/>
    <w:next w:val="Normal"/>
    <w:autoRedefine/>
    <w:uiPriority w:val="39"/>
    <w:semiHidden/>
    <w:unhideWhenUsed/>
    <w:qFormat/>
    <w:rsid w:val="007761FF"/>
    <w:pPr>
      <w:spacing w:after="100"/>
      <w:ind w:left="220"/>
    </w:pPr>
    <w:rPr>
      <w:rFonts w:eastAsiaTheme="minorEastAsia"/>
      <w:lang w:eastAsia="nl-NL"/>
    </w:rPr>
  </w:style>
  <w:style w:type="paragraph" w:styleId="TOC1">
    <w:name w:val="toc 1"/>
    <w:basedOn w:val="Normal"/>
    <w:next w:val="Normal"/>
    <w:autoRedefine/>
    <w:uiPriority w:val="39"/>
    <w:unhideWhenUsed/>
    <w:qFormat/>
    <w:rsid w:val="007761FF"/>
    <w:pPr>
      <w:spacing w:after="100"/>
    </w:pPr>
    <w:rPr>
      <w:rFonts w:eastAsiaTheme="minorEastAsia"/>
      <w:lang w:eastAsia="nl-NL"/>
    </w:rPr>
  </w:style>
  <w:style w:type="paragraph" w:styleId="TOC3">
    <w:name w:val="toc 3"/>
    <w:basedOn w:val="Normal"/>
    <w:next w:val="Normal"/>
    <w:autoRedefine/>
    <w:uiPriority w:val="39"/>
    <w:semiHidden/>
    <w:unhideWhenUsed/>
    <w:qFormat/>
    <w:rsid w:val="007761FF"/>
    <w:pPr>
      <w:spacing w:after="100"/>
      <w:ind w:left="440"/>
    </w:pPr>
    <w:rPr>
      <w:rFonts w:eastAsiaTheme="minorEastAsia"/>
      <w:lang w:eastAsia="nl-NL"/>
    </w:rPr>
  </w:style>
  <w:style w:type="character" w:customStyle="1" w:styleId="Heading2Char">
    <w:name w:val="Heading 2 Char"/>
    <w:basedOn w:val="DefaultParagraphFont"/>
    <w:link w:val="Heading2"/>
    <w:uiPriority w:val="9"/>
    <w:rsid w:val="007761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61FF"/>
    <w:rPr>
      <w:rFonts w:asciiTheme="majorHAnsi" w:eastAsiaTheme="majorEastAsia" w:hAnsiTheme="majorHAnsi" w:cstheme="majorBidi"/>
      <w:b/>
      <w:bCs/>
      <w:color w:val="4F81BD" w:themeColor="accent1"/>
    </w:rPr>
  </w:style>
  <w:style w:type="paragraph" w:styleId="NoSpacing">
    <w:name w:val="No Spacing"/>
    <w:uiPriority w:val="1"/>
    <w:qFormat/>
    <w:rsid w:val="007761FF"/>
    <w:pPr>
      <w:spacing w:after="0" w:line="240" w:lineRule="auto"/>
    </w:pPr>
  </w:style>
  <w:style w:type="paragraph" w:styleId="Subtitle">
    <w:name w:val="Subtitle"/>
    <w:basedOn w:val="Normal"/>
    <w:next w:val="Normal"/>
    <w:link w:val="SubtitleChar"/>
    <w:uiPriority w:val="11"/>
    <w:qFormat/>
    <w:rsid w:val="007761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761F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7761FF"/>
    <w:rPr>
      <w:i/>
      <w:iCs/>
      <w:color w:val="808080" w:themeColor="text1" w:themeTint="7F"/>
    </w:rPr>
  </w:style>
  <w:style w:type="character" w:styleId="Emphasis">
    <w:name w:val="Emphasis"/>
    <w:basedOn w:val="DefaultParagraphFont"/>
    <w:uiPriority w:val="20"/>
    <w:qFormat/>
    <w:rsid w:val="007761FF"/>
    <w:rPr>
      <w:i/>
      <w:iCs/>
    </w:rPr>
  </w:style>
  <w:style w:type="character" w:styleId="IntenseEmphasis">
    <w:name w:val="Intense Emphasis"/>
    <w:basedOn w:val="DefaultParagraphFont"/>
    <w:uiPriority w:val="21"/>
    <w:qFormat/>
    <w:rsid w:val="007761FF"/>
    <w:rPr>
      <w:b/>
      <w:bCs/>
      <w:i/>
      <w:iCs/>
      <w:color w:val="4F81BD" w:themeColor="accent1"/>
    </w:rPr>
  </w:style>
  <w:style w:type="character" w:styleId="Strong">
    <w:name w:val="Strong"/>
    <w:basedOn w:val="DefaultParagraphFont"/>
    <w:uiPriority w:val="22"/>
    <w:qFormat/>
    <w:rsid w:val="007761FF"/>
    <w:rPr>
      <w:b/>
      <w:bCs/>
    </w:rPr>
  </w:style>
  <w:style w:type="paragraph" w:styleId="Title">
    <w:name w:val="Title"/>
    <w:basedOn w:val="Normal"/>
    <w:next w:val="Normal"/>
    <w:link w:val="TitleChar"/>
    <w:uiPriority w:val="10"/>
    <w:qFormat/>
    <w:rsid w:val="007761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61FF"/>
    <w:rPr>
      <w:rFonts w:asciiTheme="majorHAnsi" w:eastAsiaTheme="majorEastAsia" w:hAnsiTheme="majorHAnsi" w:cstheme="majorBidi"/>
      <w:color w:val="17365D" w:themeColor="text2" w:themeShade="BF"/>
      <w:spacing w:val="5"/>
      <w:kern w:val="28"/>
      <w:sz w:val="52"/>
      <w:szCs w:val="52"/>
    </w:rPr>
  </w:style>
  <w:style w:type="table" w:customStyle="1" w:styleId="Tabelraster1">
    <w:name w:val="Tabelraster1"/>
    <w:basedOn w:val="TableNormal"/>
    <w:next w:val="TableGrid"/>
    <w:uiPriority w:val="59"/>
    <w:rsid w:val="00084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545BE8"/>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761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61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61FF"/>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545BE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A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E50A61"/>
  </w:style>
  <w:style w:type="paragraph" w:styleId="Footer">
    <w:name w:val="footer"/>
    <w:basedOn w:val="Normal"/>
    <w:link w:val="FooterChar"/>
    <w:uiPriority w:val="99"/>
    <w:unhideWhenUsed/>
    <w:rsid w:val="00E50A61"/>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0A61"/>
  </w:style>
  <w:style w:type="paragraph" w:styleId="BalloonText">
    <w:name w:val="Balloon Text"/>
    <w:basedOn w:val="Normal"/>
    <w:link w:val="BalloonTextChar"/>
    <w:uiPriority w:val="99"/>
    <w:semiHidden/>
    <w:unhideWhenUsed/>
    <w:rsid w:val="00E50A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A61"/>
    <w:rPr>
      <w:rFonts w:ascii="Tahoma" w:hAnsi="Tahoma" w:cs="Tahoma"/>
      <w:sz w:val="16"/>
      <w:szCs w:val="16"/>
    </w:rPr>
  </w:style>
  <w:style w:type="paragraph" w:styleId="ListParagraph">
    <w:name w:val="List Paragraph"/>
    <w:basedOn w:val="Normal"/>
    <w:uiPriority w:val="34"/>
    <w:qFormat/>
    <w:rsid w:val="008A72DF"/>
    <w:pPr>
      <w:ind w:left="720"/>
      <w:contextualSpacing/>
    </w:pPr>
  </w:style>
  <w:style w:type="character" w:styleId="Hyperlink">
    <w:name w:val="Hyperlink"/>
    <w:basedOn w:val="DefaultParagraphFont"/>
    <w:uiPriority w:val="99"/>
    <w:unhideWhenUsed/>
    <w:rsid w:val="006745A0"/>
    <w:rPr>
      <w:color w:val="0000FF" w:themeColor="hyperlink"/>
      <w:u w:val="single"/>
    </w:rPr>
  </w:style>
  <w:style w:type="table" w:styleId="TableGrid">
    <w:name w:val="Table Grid"/>
    <w:basedOn w:val="TableNormal"/>
    <w:uiPriority w:val="59"/>
    <w:rsid w:val="00035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5F6816"/>
    <w:rPr>
      <w:i/>
      <w:iCs/>
    </w:rPr>
  </w:style>
  <w:style w:type="character" w:customStyle="1" w:styleId="Heading1Char">
    <w:name w:val="Heading 1 Char"/>
    <w:basedOn w:val="DefaultParagraphFont"/>
    <w:link w:val="Heading1"/>
    <w:uiPriority w:val="9"/>
    <w:rsid w:val="007761F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761FF"/>
    <w:pPr>
      <w:outlineLvl w:val="9"/>
    </w:pPr>
    <w:rPr>
      <w:lang w:eastAsia="nl-NL"/>
    </w:rPr>
  </w:style>
  <w:style w:type="paragraph" w:styleId="TOC2">
    <w:name w:val="toc 2"/>
    <w:basedOn w:val="Normal"/>
    <w:next w:val="Normal"/>
    <w:autoRedefine/>
    <w:uiPriority w:val="39"/>
    <w:semiHidden/>
    <w:unhideWhenUsed/>
    <w:qFormat/>
    <w:rsid w:val="007761FF"/>
    <w:pPr>
      <w:spacing w:after="100"/>
      <w:ind w:left="220"/>
    </w:pPr>
    <w:rPr>
      <w:rFonts w:eastAsiaTheme="minorEastAsia"/>
      <w:lang w:eastAsia="nl-NL"/>
    </w:rPr>
  </w:style>
  <w:style w:type="paragraph" w:styleId="TOC1">
    <w:name w:val="toc 1"/>
    <w:basedOn w:val="Normal"/>
    <w:next w:val="Normal"/>
    <w:autoRedefine/>
    <w:uiPriority w:val="39"/>
    <w:unhideWhenUsed/>
    <w:qFormat/>
    <w:rsid w:val="007761FF"/>
    <w:pPr>
      <w:spacing w:after="100"/>
    </w:pPr>
    <w:rPr>
      <w:rFonts w:eastAsiaTheme="minorEastAsia"/>
      <w:lang w:eastAsia="nl-NL"/>
    </w:rPr>
  </w:style>
  <w:style w:type="paragraph" w:styleId="TOC3">
    <w:name w:val="toc 3"/>
    <w:basedOn w:val="Normal"/>
    <w:next w:val="Normal"/>
    <w:autoRedefine/>
    <w:uiPriority w:val="39"/>
    <w:semiHidden/>
    <w:unhideWhenUsed/>
    <w:qFormat/>
    <w:rsid w:val="007761FF"/>
    <w:pPr>
      <w:spacing w:after="100"/>
      <w:ind w:left="440"/>
    </w:pPr>
    <w:rPr>
      <w:rFonts w:eastAsiaTheme="minorEastAsia"/>
      <w:lang w:eastAsia="nl-NL"/>
    </w:rPr>
  </w:style>
  <w:style w:type="character" w:customStyle="1" w:styleId="Heading2Char">
    <w:name w:val="Heading 2 Char"/>
    <w:basedOn w:val="DefaultParagraphFont"/>
    <w:link w:val="Heading2"/>
    <w:uiPriority w:val="9"/>
    <w:rsid w:val="007761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61FF"/>
    <w:rPr>
      <w:rFonts w:asciiTheme="majorHAnsi" w:eastAsiaTheme="majorEastAsia" w:hAnsiTheme="majorHAnsi" w:cstheme="majorBidi"/>
      <w:b/>
      <w:bCs/>
      <w:color w:val="4F81BD" w:themeColor="accent1"/>
    </w:rPr>
  </w:style>
  <w:style w:type="paragraph" w:styleId="NoSpacing">
    <w:name w:val="No Spacing"/>
    <w:uiPriority w:val="1"/>
    <w:qFormat/>
    <w:rsid w:val="007761FF"/>
    <w:pPr>
      <w:spacing w:after="0" w:line="240" w:lineRule="auto"/>
    </w:pPr>
  </w:style>
  <w:style w:type="paragraph" w:styleId="Subtitle">
    <w:name w:val="Subtitle"/>
    <w:basedOn w:val="Normal"/>
    <w:next w:val="Normal"/>
    <w:link w:val="SubtitleChar"/>
    <w:uiPriority w:val="11"/>
    <w:qFormat/>
    <w:rsid w:val="007761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761F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7761FF"/>
    <w:rPr>
      <w:i/>
      <w:iCs/>
      <w:color w:val="808080" w:themeColor="text1" w:themeTint="7F"/>
    </w:rPr>
  </w:style>
  <w:style w:type="character" w:styleId="Emphasis">
    <w:name w:val="Emphasis"/>
    <w:basedOn w:val="DefaultParagraphFont"/>
    <w:uiPriority w:val="20"/>
    <w:qFormat/>
    <w:rsid w:val="007761FF"/>
    <w:rPr>
      <w:i/>
      <w:iCs/>
    </w:rPr>
  </w:style>
  <w:style w:type="character" w:styleId="IntenseEmphasis">
    <w:name w:val="Intense Emphasis"/>
    <w:basedOn w:val="DefaultParagraphFont"/>
    <w:uiPriority w:val="21"/>
    <w:qFormat/>
    <w:rsid w:val="007761FF"/>
    <w:rPr>
      <w:b/>
      <w:bCs/>
      <w:i/>
      <w:iCs/>
      <w:color w:val="4F81BD" w:themeColor="accent1"/>
    </w:rPr>
  </w:style>
  <w:style w:type="character" w:styleId="Strong">
    <w:name w:val="Strong"/>
    <w:basedOn w:val="DefaultParagraphFont"/>
    <w:uiPriority w:val="22"/>
    <w:qFormat/>
    <w:rsid w:val="007761FF"/>
    <w:rPr>
      <w:b/>
      <w:bCs/>
    </w:rPr>
  </w:style>
  <w:style w:type="paragraph" w:styleId="Title">
    <w:name w:val="Title"/>
    <w:basedOn w:val="Normal"/>
    <w:next w:val="Normal"/>
    <w:link w:val="TitleChar"/>
    <w:uiPriority w:val="10"/>
    <w:qFormat/>
    <w:rsid w:val="007761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61FF"/>
    <w:rPr>
      <w:rFonts w:asciiTheme="majorHAnsi" w:eastAsiaTheme="majorEastAsia" w:hAnsiTheme="majorHAnsi" w:cstheme="majorBidi"/>
      <w:color w:val="17365D" w:themeColor="text2" w:themeShade="BF"/>
      <w:spacing w:val="5"/>
      <w:kern w:val="28"/>
      <w:sz w:val="52"/>
      <w:szCs w:val="52"/>
    </w:rPr>
  </w:style>
  <w:style w:type="table" w:customStyle="1" w:styleId="Tabelraster1">
    <w:name w:val="Tabelraster1"/>
    <w:basedOn w:val="TableNormal"/>
    <w:next w:val="TableGrid"/>
    <w:uiPriority w:val="59"/>
    <w:rsid w:val="00084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545BE8"/>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889012">
      <w:bodyDiv w:val="1"/>
      <w:marLeft w:val="0"/>
      <w:marRight w:val="0"/>
      <w:marTop w:val="150"/>
      <w:marBottom w:val="150"/>
      <w:divBdr>
        <w:top w:val="none" w:sz="0" w:space="0" w:color="auto"/>
        <w:left w:val="none" w:sz="0" w:space="0" w:color="auto"/>
        <w:bottom w:val="none" w:sz="0" w:space="0" w:color="auto"/>
        <w:right w:val="none" w:sz="0" w:space="0" w:color="auto"/>
      </w:divBdr>
      <w:divsChild>
        <w:div w:id="262614441">
          <w:marLeft w:val="225"/>
          <w:marRight w:val="225"/>
          <w:marTop w:val="150"/>
          <w:marBottom w:val="0"/>
          <w:divBdr>
            <w:top w:val="none" w:sz="0" w:space="0" w:color="auto"/>
            <w:left w:val="none" w:sz="0" w:space="0" w:color="auto"/>
            <w:bottom w:val="none" w:sz="0" w:space="0" w:color="auto"/>
            <w:right w:val="none" w:sz="0" w:space="0" w:color="auto"/>
          </w:divBdr>
          <w:divsChild>
            <w:div w:id="1707287995">
              <w:marLeft w:val="0"/>
              <w:marRight w:val="0"/>
              <w:marTop w:val="0"/>
              <w:marBottom w:val="0"/>
              <w:divBdr>
                <w:top w:val="dashed" w:sz="2" w:space="0" w:color="CCCCCC"/>
                <w:left w:val="dashed" w:sz="2" w:space="0" w:color="CCCCCC"/>
                <w:bottom w:val="dashed" w:sz="2" w:space="0" w:color="CCCCCC"/>
                <w:right w:val="dashed" w:sz="2" w:space="0" w:color="CCCCCC"/>
              </w:divBdr>
            </w:div>
          </w:divsChild>
        </w:div>
      </w:divsChild>
    </w:div>
    <w:div w:id="1670523407">
      <w:bodyDiv w:val="1"/>
      <w:marLeft w:val="0"/>
      <w:marRight w:val="0"/>
      <w:marTop w:val="0"/>
      <w:marBottom w:val="0"/>
      <w:divBdr>
        <w:top w:val="none" w:sz="0" w:space="0" w:color="auto"/>
        <w:left w:val="none" w:sz="0" w:space="0" w:color="auto"/>
        <w:bottom w:val="none" w:sz="0" w:space="0" w:color="auto"/>
        <w:right w:val="none" w:sz="0" w:space="0" w:color="auto"/>
      </w:divBdr>
      <w:divsChild>
        <w:div w:id="1561941190">
          <w:marLeft w:val="0"/>
          <w:marRight w:val="0"/>
          <w:marTop w:val="0"/>
          <w:marBottom w:val="0"/>
          <w:divBdr>
            <w:top w:val="none" w:sz="0" w:space="0" w:color="auto"/>
            <w:left w:val="none" w:sz="0" w:space="0" w:color="auto"/>
            <w:bottom w:val="none" w:sz="0" w:space="0" w:color="auto"/>
            <w:right w:val="none" w:sz="0" w:space="0" w:color="auto"/>
          </w:divBdr>
          <w:divsChild>
            <w:div w:id="1074815876">
              <w:marLeft w:val="0"/>
              <w:marRight w:val="0"/>
              <w:marTop w:val="0"/>
              <w:marBottom w:val="0"/>
              <w:divBdr>
                <w:top w:val="none" w:sz="0" w:space="0" w:color="auto"/>
                <w:left w:val="none" w:sz="0" w:space="0" w:color="auto"/>
                <w:bottom w:val="none" w:sz="0" w:space="0" w:color="auto"/>
                <w:right w:val="none" w:sz="0" w:space="0" w:color="auto"/>
              </w:divBdr>
              <w:divsChild>
                <w:div w:id="2115588727">
                  <w:marLeft w:val="0"/>
                  <w:marRight w:val="0"/>
                  <w:marTop w:val="0"/>
                  <w:marBottom w:val="0"/>
                  <w:divBdr>
                    <w:top w:val="none" w:sz="0" w:space="0" w:color="auto"/>
                    <w:left w:val="none" w:sz="0" w:space="0" w:color="auto"/>
                    <w:bottom w:val="none" w:sz="0" w:space="0" w:color="auto"/>
                    <w:right w:val="none" w:sz="0" w:space="0" w:color="auto"/>
                  </w:divBdr>
                  <w:divsChild>
                    <w:div w:id="378629861">
                      <w:marLeft w:val="0"/>
                      <w:marRight w:val="0"/>
                      <w:marTop w:val="0"/>
                      <w:marBottom w:val="0"/>
                      <w:divBdr>
                        <w:top w:val="none" w:sz="0" w:space="0" w:color="auto"/>
                        <w:left w:val="none" w:sz="0" w:space="0" w:color="auto"/>
                        <w:bottom w:val="none" w:sz="0" w:space="0" w:color="auto"/>
                        <w:right w:val="none" w:sz="0" w:space="0" w:color="auto"/>
                      </w:divBdr>
                      <w:divsChild>
                        <w:div w:id="719478067">
                          <w:marLeft w:val="0"/>
                          <w:marRight w:val="0"/>
                          <w:marTop w:val="0"/>
                          <w:marBottom w:val="0"/>
                          <w:divBdr>
                            <w:top w:val="none" w:sz="0" w:space="0" w:color="auto"/>
                            <w:left w:val="none" w:sz="0" w:space="0" w:color="auto"/>
                            <w:bottom w:val="none" w:sz="0" w:space="0" w:color="auto"/>
                            <w:right w:val="none" w:sz="0" w:space="0" w:color="auto"/>
                          </w:divBdr>
                          <w:divsChild>
                            <w:div w:id="2034530527">
                              <w:marLeft w:val="0"/>
                              <w:marRight w:val="0"/>
                              <w:marTop w:val="0"/>
                              <w:marBottom w:val="0"/>
                              <w:divBdr>
                                <w:top w:val="none" w:sz="0" w:space="0" w:color="auto"/>
                                <w:left w:val="none" w:sz="0" w:space="0" w:color="auto"/>
                                <w:bottom w:val="none" w:sz="0" w:space="0" w:color="auto"/>
                                <w:right w:val="none" w:sz="0" w:space="0" w:color="auto"/>
                              </w:divBdr>
                              <w:divsChild>
                                <w:div w:id="244415520">
                                  <w:marLeft w:val="0"/>
                                  <w:marRight w:val="0"/>
                                  <w:marTop w:val="0"/>
                                  <w:marBottom w:val="0"/>
                                  <w:divBdr>
                                    <w:top w:val="none" w:sz="0" w:space="0" w:color="auto"/>
                                    <w:left w:val="none" w:sz="0" w:space="0" w:color="auto"/>
                                    <w:bottom w:val="none" w:sz="0" w:space="0" w:color="auto"/>
                                    <w:right w:val="none" w:sz="0" w:space="0" w:color="auto"/>
                                  </w:divBdr>
                                  <w:divsChild>
                                    <w:div w:id="984702903">
                                      <w:marLeft w:val="0"/>
                                      <w:marRight w:val="0"/>
                                      <w:marTop w:val="0"/>
                                      <w:marBottom w:val="75"/>
                                      <w:divBdr>
                                        <w:top w:val="none" w:sz="0" w:space="0" w:color="auto"/>
                                        <w:left w:val="none" w:sz="0" w:space="0" w:color="auto"/>
                                        <w:bottom w:val="none" w:sz="0" w:space="0" w:color="auto"/>
                                        <w:right w:val="none" w:sz="0" w:space="0" w:color="auto"/>
                                      </w:divBdr>
                                      <w:divsChild>
                                        <w:div w:id="13963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www.google.nl/imgres?um=1&amp;hl=nl&amp;biw=1366&amp;bih=620&amp;tbm=isch&amp;tbnid=-4BCGNptc78RSM:&amp;imgrefurl=http://chang.nl/tag/the/&amp;docid=6y70-vKHblaCBM&amp;itg=1&amp;imgurl=http://chang.nl/wp-content/uploads/2012/07/tumblr_lvs7adbnza1qczs5uo1_1280.jpg&amp;w=709&amp;h=387&amp;ei=YhFwULHHMeXS0QWPt4HIBQ&amp;zoom=1&amp;iact=hc&amp;vpx=323&amp;vpy=213&amp;dur=161&amp;hovh=166&amp;hovw=304&amp;tx=147&amp;ty=92&amp;sig=115459300500273326683&amp;page=1&amp;tbnh=101&amp;tbnw=185&amp;start=0&amp;ndsp=21&amp;ved=1t:429,r:9,s:0,i:96"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42" Type="http://schemas.openxmlformats.org/officeDocument/2006/relationships/diagramLayout" Target="diagrams/layout1.xm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ityfilm.tv/" TargetMode="External"/><Relationship Id="rId25" Type="http://schemas.openxmlformats.org/officeDocument/2006/relationships/image" Target="media/image11.jpeg"/><Relationship Id="rId33" Type="http://schemas.openxmlformats.org/officeDocument/2006/relationships/header" Target="header2.xml"/><Relationship Id="rId38" Type="http://schemas.openxmlformats.org/officeDocument/2006/relationships/header" Target="header5.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youtube.com/watch?v=i7YBSU8ykiY&amp;feature=player_embedded%0c" TargetMode="External"/><Relationship Id="rId20" Type="http://schemas.openxmlformats.org/officeDocument/2006/relationships/hyperlink" Target="http://www.google.nl/imgres?um=1&amp;hl=nl&amp;biw=1366&amp;bih=620&amp;tbm=isch&amp;tbnid=Vx6z-0RTnIE9NM:&amp;imgrefurl=http://www.style26.nl/referenties/Haagse-toren_27/&amp;docid=OviAfEZ6rqBTXM&amp;imgurl=http://www.style26.nl/website/var/tmp/thumb_256__lightbox.jpeg&amp;w=800&amp;h=600&amp;ei=rgFwUP-vFJC20QXZkIDQBQ&amp;zoom=1&amp;iact=hc&amp;vpx=463&amp;vpy=301&amp;dur=2452&amp;hovh=194&amp;hovw=259&amp;tx=97&amp;ty=125&amp;sig=115459300500273326683&amp;page=2&amp;tbnh=139&amp;tbnw=199&amp;start=20&amp;ndsp=24&amp;ved=1t:429,r:8,s:20,i:160" TargetMode="External"/><Relationship Id="rId29" Type="http://schemas.openxmlformats.org/officeDocument/2006/relationships/hyperlink" Target="https://bscw.hva.nl/bscw/bscw.cgi/d195139061/.%20%20http:/www.facebook.com/ThePenthouseRestaurant" TargetMode="External"/><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issuu.com/bluegroup/docs/haagsetoren0711/71"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header" Target="header6.xml"/><Relationship Id="rId45"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haagsetoren.nl/page/1229/haagse-producten.html" TargetMode="External"/><Relationship Id="rId36" Type="http://schemas.openxmlformats.org/officeDocument/2006/relationships/hyperlink" Target="http://www.youtube.com/watch?v=FIDKEtUJmww" TargetMode="External"/><Relationship Id="rId49" Type="http://schemas.openxmlformats.org/officeDocument/2006/relationships/header" Target="header9.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www.seats2meet.com" TargetMode="External"/><Relationship Id="rId44"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nl.wikipedia.org/wiki/Marketinginstrument" TargetMode="External"/><Relationship Id="rId22" Type="http://schemas.openxmlformats.org/officeDocument/2006/relationships/hyperlink" Target="http://www.youtube.com/watch?v=i7YBSU8ykiY" TargetMode="External"/><Relationship Id="rId27" Type="http://schemas.openxmlformats.org/officeDocument/2006/relationships/image" Target="media/image12.jpeg"/><Relationship Id="rId30" Type="http://schemas.openxmlformats.org/officeDocument/2006/relationships/hyperlink" Target="https://twitter.com/haagsetoren" TargetMode="External"/><Relationship Id="rId35" Type="http://schemas.openxmlformats.org/officeDocument/2006/relationships/header" Target="header3.xml"/><Relationship Id="rId43" Type="http://schemas.openxmlformats.org/officeDocument/2006/relationships/diagramQuickStyle" Target="diagrams/quickStyle1.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www.haagsetoren.nl/"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www.haagsetoren.nl/"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www.haagsetor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1" Type="http://schemas.openxmlformats.org/officeDocument/2006/relationships/image" Target="media/image15.jpeg"/></Relationships>
</file>

<file path=word/_rels/header9.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C87F6D-12F8-2744-996C-AF27DD4AB18B}"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1ADE0A3E-6439-6E47-A81E-A7AF23AF563D}">
      <dgm:prSet phldrT="[Text]"/>
      <dgm:spPr/>
      <dgm:t>
        <a:bodyPr/>
        <a:lstStyle/>
        <a:p>
          <a:r>
            <a:rPr lang="en-US"/>
            <a:t>Manager M&amp;S</a:t>
          </a:r>
        </a:p>
      </dgm:t>
    </dgm:pt>
    <dgm:pt modelId="{0445693C-5277-2A4D-9B4C-166FF3FD0233}" type="parTrans" cxnId="{44AE751A-9401-0848-924A-AB605839F953}">
      <dgm:prSet/>
      <dgm:spPr/>
      <dgm:t>
        <a:bodyPr/>
        <a:lstStyle/>
        <a:p>
          <a:endParaRPr lang="en-US"/>
        </a:p>
      </dgm:t>
    </dgm:pt>
    <dgm:pt modelId="{519260E9-D449-1744-BB64-D0DD73A3BA80}" type="sibTrans" cxnId="{44AE751A-9401-0848-924A-AB605839F953}">
      <dgm:prSet/>
      <dgm:spPr/>
      <dgm:t>
        <a:bodyPr/>
        <a:lstStyle/>
        <a:p>
          <a:endParaRPr lang="en-US"/>
        </a:p>
      </dgm:t>
    </dgm:pt>
    <dgm:pt modelId="{C3E0328A-819B-E84B-8245-46E950DE5787}">
      <dgm:prSet phldrT="[Text]"/>
      <dgm:spPr/>
      <dgm:t>
        <a:bodyPr/>
        <a:lstStyle/>
        <a:p>
          <a:r>
            <a:rPr lang="en-US"/>
            <a:t>Medewerker</a:t>
          </a:r>
        </a:p>
        <a:p>
          <a:r>
            <a:rPr lang="en-US"/>
            <a:t>M&amp;S</a:t>
          </a:r>
        </a:p>
      </dgm:t>
    </dgm:pt>
    <dgm:pt modelId="{16AA2E42-DD58-5840-B56C-38A0D6ABC7C8}" type="parTrans" cxnId="{E5F8E082-B743-B049-9E59-B3831FDD7621}">
      <dgm:prSet/>
      <dgm:spPr/>
      <dgm:t>
        <a:bodyPr/>
        <a:lstStyle/>
        <a:p>
          <a:endParaRPr lang="en-US"/>
        </a:p>
      </dgm:t>
    </dgm:pt>
    <dgm:pt modelId="{C04AF0B3-3ED1-FA40-BC5B-490A663A3836}" type="sibTrans" cxnId="{E5F8E082-B743-B049-9E59-B3831FDD7621}">
      <dgm:prSet/>
      <dgm:spPr/>
      <dgm:t>
        <a:bodyPr/>
        <a:lstStyle/>
        <a:p>
          <a:endParaRPr lang="en-US"/>
        </a:p>
      </dgm:t>
    </dgm:pt>
    <dgm:pt modelId="{7FE02C0C-F609-1240-A39A-2C0DDA049856}">
      <dgm:prSet phldrT="[Text]"/>
      <dgm:spPr/>
      <dgm:t>
        <a:bodyPr/>
        <a:lstStyle/>
        <a:p>
          <a:r>
            <a:rPr lang="en-US"/>
            <a:t>Acountmanager</a:t>
          </a:r>
        </a:p>
      </dgm:t>
    </dgm:pt>
    <dgm:pt modelId="{6A207312-73F8-A042-8639-AF5E5CD5FE98}" type="parTrans" cxnId="{DCDC7E5A-E704-DF44-9E82-816324E4B372}">
      <dgm:prSet/>
      <dgm:spPr/>
      <dgm:t>
        <a:bodyPr/>
        <a:lstStyle/>
        <a:p>
          <a:endParaRPr lang="en-US"/>
        </a:p>
      </dgm:t>
    </dgm:pt>
    <dgm:pt modelId="{3EB757D5-D0B4-2B47-B0F1-4B9E12AE0EDD}" type="sibTrans" cxnId="{DCDC7E5A-E704-DF44-9E82-816324E4B372}">
      <dgm:prSet/>
      <dgm:spPr/>
      <dgm:t>
        <a:bodyPr/>
        <a:lstStyle/>
        <a:p>
          <a:endParaRPr lang="en-US"/>
        </a:p>
      </dgm:t>
    </dgm:pt>
    <dgm:pt modelId="{E08FD557-DB6E-374D-897A-207DCCF95E94}" type="pres">
      <dgm:prSet presAssocID="{B2C87F6D-12F8-2744-996C-AF27DD4AB18B}" presName="hierChild1" presStyleCnt="0">
        <dgm:presLayoutVars>
          <dgm:orgChart val="1"/>
          <dgm:chPref val="1"/>
          <dgm:dir/>
          <dgm:animOne val="branch"/>
          <dgm:animLvl val="lvl"/>
          <dgm:resizeHandles/>
        </dgm:presLayoutVars>
      </dgm:prSet>
      <dgm:spPr/>
      <dgm:t>
        <a:bodyPr/>
        <a:lstStyle/>
        <a:p>
          <a:endParaRPr lang="nl-NL"/>
        </a:p>
      </dgm:t>
    </dgm:pt>
    <dgm:pt modelId="{311E1F3E-DE93-6D40-BD1F-ABDC54A82FBD}" type="pres">
      <dgm:prSet presAssocID="{1ADE0A3E-6439-6E47-A81E-A7AF23AF563D}" presName="hierRoot1" presStyleCnt="0">
        <dgm:presLayoutVars>
          <dgm:hierBranch val="init"/>
        </dgm:presLayoutVars>
      </dgm:prSet>
      <dgm:spPr/>
    </dgm:pt>
    <dgm:pt modelId="{124D25E5-B19B-ED45-9140-3DA82205AD63}" type="pres">
      <dgm:prSet presAssocID="{1ADE0A3E-6439-6E47-A81E-A7AF23AF563D}" presName="rootComposite1" presStyleCnt="0"/>
      <dgm:spPr/>
    </dgm:pt>
    <dgm:pt modelId="{3F3D42F1-0CF0-C340-BC47-20CF17AF41E7}" type="pres">
      <dgm:prSet presAssocID="{1ADE0A3E-6439-6E47-A81E-A7AF23AF563D}" presName="rootText1" presStyleLbl="node0" presStyleIdx="0" presStyleCnt="1">
        <dgm:presLayoutVars>
          <dgm:chPref val="3"/>
        </dgm:presLayoutVars>
      </dgm:prSet>
      <dgm:spPr/>
      <dgm:t>
        <a:bodyPr/>
        <a:lstStyle/>
        <a:p>
          <a:endParaRPr lang="en-US"/>
        </a:p>
      </dgm:t>
    </dgm:pt>
    <dgm:pt modelId="{F34596DA-F39D-4B41-9D4C-B0616FBDC5BC}" type="pres">
      <dgm:prSet presAssocID="{1ADE0A3E-6439-6E47-A81E-A7AF23AF563D}" presName="rootConnector1" presStyleLbl="node1" presStyleIdx="0" presStyleCnt="0"/>
      <dgm:spPr/>
      <dgm:t>
        <a:bodyPr/>
        <a:lstStyle/>
        <a:p>
          <a:endParaRPr lang="nl-NL"/>
        </a:p>
      </dgm:t>
    </dgm:pt>
    <dgm:pt modelId="{3EEE1433-9B3D-7049-A736-957E2711841C}" type="pres">
      <dgm:prSet presAssocID="{1ADE0A3E-6439-6E47-A81E-A7AF23AF563D}" presName="hierChild2" presStyleCnt="0"/>
      <dgm:spPr/>
    </dgm:pt>
    <dgm:pt modelId="{52628D07-BB07-A441-AD54-FBC2D431048A}" type="pres">
      <dgm:prSet presAssocID="{16AA2E42-DD58-5840-B56C-38A0D6ABC7C8}" presName="Name37" presStyleLbl="parChTrans1D2" presStyleIdx="0" presStyleCnt="2"/>
      <dgm:spPr/>
      <dgm:t>
        <a:bodyPr/>
        <a:lstStyle/>
        <a:p>
          <a:endParaRPr lang="nl-NL"/>
        </a:p>
      </dgm:t>
    </dgm:pt>
    <dgm:pt modelId="{461394EE-8DD9-804B-86D8-83061EA551AC}" type="pres">
      <dgm:prSet presAssocID="{C3E0328A-819B-E84B-8245-46E950DE5787}" presName="hierRoot2" presStyleCnt="0">
        <dgm:presLayoutVars>
          <dgm:hierBranch val="init"/>
        </dgm:presLayoutVars>
      </dgm:prSet>
      <dgm:spPr/>
    </dgm:pt>
    <dgm:pt modelId="{3228CF84-2B0D-4B4D-908F-73D53DD3C365}" type="pres">
      <dgm:prSet presAssocID="{C3E0328A-819B-E84B-8245-46E950DE5787}" presName="rootComposite" presStyleCnt="0"/>
      <dgm:spPr/>
    </dgm:pt>
    <dgm:pt modelId="{9B8951A1-D12B-D145-A253-F9DD99462344}" type="pres">
      <dgm:prSet presAssocID="{C3E0328A-819B-E84B-8245-46E950DE5787}" presName="rootText" presStyleLbl="node2" presStyleIdx="0" presStyleCnt="2">
        <dgm:presLayoutVars>
          <dgm:chPref val="3"/>
        </dgm:presLayoutVars>
      </dgm:prSet>
      <dgm:spPr/>
      <dgm:t>
        <a:bodyPr/>
        <a:lstStyle/>
        <a:p>
          <a:endParaRPr lang="en-US"/>
        </a:p>
      </dgm:t>
    </dgm:pt>
    <dgm:pt modelId="{EE6E9ABA-E6CE-AD4C-9713-C625FD3761B1}" type="pres">
      <dgm:prSet presAssocID="{C3E0328A-819B-E84B-8245-46E950DE5787}" presName="rootConnector" presStyleLbl="node2" presStyleIdx="0" presStyleCnt="2"/>
      <dgm:spPr/>
      <dgm:t>
        <a:bodyPr/>
        <a:lstStyle/>
        <a:p>
          <a:endParaRPr lang="nl-NL"/>
        </a:p>
      </dgm:t>
    </dgm:pt>
    <dgm:pt modelId="{968541B5-6237-4147-94A2-8B0ECF1B5D62}" type="pres">
      <dgm:prSet presAssocID="{C3E0328A-819B-E84B-8245-46E950DE5787}" presName="hierChild4" presStyleCnt="0"/>
      <dgm:spPr/>
    </dgm:pt>
    <dgm:pt modelId="{2A3B33AA-D6A3-D84D-A43D-5E1C3EE7B181}" type="pres">
      <dgm:prSet presAssocID="{C3E0328A-819B-E84B-8245-46E950DE5787}" presName="hierChild5" presStyleCnt="0"/>
      <dgm:spPr/>
    </dgm:pt>
    <dgm:pt modelId="{6B660C59-6CF6-0943-A19E-0B6727F48808}" type="pres">
      <dgm:prSet presAssocID="{6A207312-73F8-A042-8639-AF5E5CD5FE98}" presName="Name37" presStyleLbl="parChTrans1D2" presStyleIdx="1" presStyleCnt="2"/>
      <dgm:spPr/>
      <dgm:t>
        <a:bodyPr/>
        <a:lstStyle/>
        <a:p>
          <a:endParaRPr lang="nl-NL"/>
        </a:p>
      </dgm:t>
    </dgm:pt>
    <dgm:pt modelId="{92292D13-E165-8645-9560-3278EAA0BC88}" type="pres">
      <dgm:prSet presAssocID="{7FE02C0C-F609-1240-A39A-2C0DDA049856}" presName="hierRoot2" presStyleCnt="0">
        <dgm:presLayoutVars>
          <dgm:hierBranch val="init"/>
        </dgm:presLayoutVars>
      </dgm:prSet>
      <dgm:spPr/>
    </dgm:pt>
    <dgm:pt modelId="{422AA138-3FAD-6647-A3F2-BF5D258517F1}" type="pres">
      <dgm:prSet presAssocID="{7FE02C0C-F609-1240-A39A-2C0DDA049856}" presName="rootComposite" presStyleCnt="0"/>
      <dgm:spPr/>
    </dgm:pt>
    <dgm:pt modelId="{FFE1A0CF-10E2-1E4C-B5B6-ADB256495634}" type="pres">
      <dgm:prSet presAssocID="{7FE02C0C-F609-1240-A39A-2C0DDA049856}" presName="rootText" presStyleLbl="node2" presStyleIdx="1" presStyleCnt="2">
        <dgm:presLayoutVars>
          <dgm:chPref val="3"/>
        </dgm:presLayoutVars>
      </dgm:prSet>
      <dgm:spPr/>
      <dgm:t>
        <a:bodyPr/>
        <a:lstStyle/>
        <a:p>
          <a:endParaRPr lang="nl-NL"/>
        </a:p>
      </dgm:t>
    </dgm:pt>
    <dgm:pt modelId="{E3B3DE4D-9B8A-0F4A-A205-6A73A3C93C44}" type="pres">
      <dgm:prSet presAssocID="{7FE02C0C-F609-1240-A39A-2C0DDA049856}" presName="rootConnector" presStyleLbl="node2" presStyleIdx="1" presStyleCnt="2"/>
      <dgm:spPr/>
      <dgm:t>
        <a:bodyPr/>
        <a:lstStyle/>
        <a:p>
          <a:endParaRPr lang="nl-NL"/>
        </a:p>
      </dgm:t>
    </dgm:pt>
    <dgm:pt modelId="{8377618E-D09C-9748-9BF3-F1C6F89CD8AB}" type="pres">
      <dgm:prSet presAssocID="{7FE02C0C-F609-1240-A39A-2C0DDA049856}" presName="hierChild4" presStyleCnt="0"/>
      <dgm:spPr/>
    </dgm:pt>
    <dgm:pt modelId="{8CA5A657-BA00-CB4C-BFC9-70E0AF93721E}" type="pres">
      <dgm:prSet presAssocID="{7FE02C0C-F609-1240-A39A-2C0DDA049856}" presName="hierChild5" presStyleCnt="0"/>
      <dgm:spPr/>
    </dgm:pt>
    <dgm:pt modelId="{22973407-1F2E-8341-AE20-374D7334D78D}" type="pres">
      <dgm:prSet presAssocID="{1ADE0A3E-6439-6E47-A81E-A7AF23AF563D}" presName="hierChild3" presStyleCnt="0"/>
      <dgm:spPr/>
    </dgm:pt>
  </dgm:ptLst>
  <dgm:cxnLst>
    <dgm:cxn modelId="{E5F8E082-B743-B049-9E59-B3831FDD7621}" srcId="{1ADE0A3E-6439-6E47-A81E-A7AF23AF563D}" destId="{C3E0328A-819B-E84B-8245-46E950DE5787}" srcOrd="0" destOrd="0" parTransId="{16AA2E42-DD58-5840-B56C-38A0D6ABC7C8}" sibTransId="{C04AF0B3-3ED1-FA40-BC5B-490A663A3836}"/>
    <dgm:cxn modelId="{53A81E90-BC9B-4C13-80AB-690672D917D9}" type="presOf" srcId="{1ADE0A3E-6439-6E47-A81E-A7AF23AF563D}" destId="{F34596DA-F39D-4B41-9D4C-B0616FBDC5BC}" srcOrd="1" destOrd="0" presId="urn:microsoft.com/office/officeart/2005/8/layout/orgChart1"/>
    <dgm:cxn modelId="{58C50292-377B-4B1E-8C3D-65062B0BB45C}" type="presOf" srcId="{1ADE0A3E-6439-6E47-A81E-A7AF23AF563D}" destId="{3F3D42F1-0CF0-C340-BC47-20CF17AF41E7}" srcOrd="0" destOrd="0" presId="urn:microsoft.com/office/officeart/2005/8/layout/orgChart1"/>
    <dgm:cxn modelId="{176FC13B-29D7-43B8-9966-D22FA388E522}" type="presOf" srcId="{16AA2E42-DD58-5840-B56C-38A0D6ABC7C8}" destId="{52628D07-BB07-A441-AD54-FBC2D431048A}" srcOrd="0" destOrd="0" presId="urn:microsoft.com/office/officeart/2005/8/layout/orgChart1"/>
    <dgm:cxn modelId="{1BC28F03-663C-4DF2-8ACB-42349290FCA4}" type="presOf" srcId="{C3E0328A-819B-E84B-8245-46E950DE5787}" destId="{9B8951A1-D12B-D145-A253-F9DD99462344}" srcOrd="0" destOrd="0" presId="urn:microsoft.com/office/officeart/2005/8/layout/orgChart1"/>
    <dgm:cxn modelId="{44AE751A-9401-0848-924A-AB605839F953}" srcId="{B2C87F6D-12F8-2744-996C-AF27DD4AB18B}" destId="{1ADE0A3E-6439-6E47-A81E-A7AF23AF563D}" srcOrd="0" destOrd="0" parTransId="{0445693C-5277-2A4D-9B4C-166FF3FD0233}" sibTransId="{519260E9-D449-1744-BB64-D0DD73A3BA80}"/>
    <dgm:cxn modelId="{5F451C63-A364-4930-AC10-58DF3C50955B}" type="presOf" srcId="{B2C87F6D-12F8-2744-996C-AF27DD4AB18B}" destId="{E08FD557-DB6E-374D-897A-207DCCF95E94}" srcOrd="0" destOrd="0" presId="urn:microsoft.com/office/officeart/2005/8/layout/orgChart1"/>
    <dgm:cxn modelId="{DCDC7E5A-E704-DF44-9E82-816324E4B372}" srcId="{1ADE0A3E-6439-6E47-A81E-A7AF23AF563D}" destId="{7FE02C0C-F609-1240-A39A-2C0DDA049856}" srcOrd="1" destOrd="0" parTransId="{6A207312-73F8-A042-8639-AF5E5CD5FE98}" sibTransId="{3EB757D5-D0B4-2B47-B0F1-4B9E12AE0EDD}"/>
    <dgm:cxn modelId="{AA98013A-45FF-4325-B0A4-576BD7A7BE80}" type="presOf" srcId="{7FE02C0C-F609-1240-A39A-2C0DDA049856}" destId="{FFE1A0CF-10E2-1E4C-B5B6-ADB256495634}" srcOrd="0" destOrd="0" presId="urn:microsoft.com/office/officeart/2005/8/layout/orgChart1"/>
    <dgm:cxn modelId="{D6CC43A3-F6BB-4263-B9DD-B7C5C56034AB}" type="presOf" srcId="{C3E0328A-819B-E84B-8245-46E950DE5787}" destId="{EE6E9ABA-E6CE-AD4C-9713-C625FD3761B1}" srcOrd="1" destOrd="0" presId="urn:microsoft.com/office/officeart/2005/8/layout/orgChart1"/>
    <dgm:cxn modelId="{D66FA04F-7983-4D3F-9157-0C9C5D69659E}" type="presOf" srcId="{6A207312-73F8-A042-8639-AF5E5CD5FE98}" destId="{6B660C59-6CF6-0943-A19E-0B6727F48808}" srcOrd="0" destOrd="0" presId="urn:microsoft.com/office/officeart/2005/8/layout/orgChart1"/>
    <dgm:cxn modelId="{3A7DD328-86AA-4E1D-9561-BAA4DF5E5B87}" type="presOf" srcId="{7FE02C0C-F609-1240-A39A-2C0DDA049856}" destId="{E3B3DE4D-9B8A-0F4A-A205-6A73A3C93C44}" srcOrd="1" destOrd="0" presId="urn:microsoft.com/office/officeart/2005/8/layout/orgChart1"/>
    <dgm:cxn modelId="{F2C7E312-9BED-452B-B126-F1E896EB649D}" type="presParOf" srcId="{E08FD557-DB6E-374D-897A-207DCCF95E94}" destId="{311E1F3E-DE93-6D40-BD1F-ABDC54A82FBD}" srcOrd="0" destOrd="0" presId="urn:microsoft.com/office/officeart/2005/8/layout/orgChart1"/>
    <dgm:cxn modelId="{5600E16F-C4F6-4516-B320-C358030D4F3A}" type="presParOf" srcId="{311E1F3E-DE93-6D40-BD1F-ABDC54A82FBD}" destId="{124D25E5-B19B-ED45-9140-3DA82205AD63}" srcOrd="0" destOrd="0" presId="urn:microsoft.com/office/officeart/2005/8/layout/orgChart1"/>
    <dgm:cxn modelId="{535D992C-A679-4AB3-958B-5DE619890B3F}" type="presParOf" srcId="{124D25E5-B19B-ED45-9140-3DA82205AD63}" destId="{3F3D42F1-0CF0-C340-BC47-20CF17AF41E7}" srcOrd="0" destOrd="0" presId="urn:microsoft.com/office/officeart/2005/8/layout/orgChart1"/>
    <dgm:cxn modelId="{8B4D4286-9760-4905-93C0-6B6A4273FB16}" type="presParOf" srcId="{124D25E5-B19B-ED45-9140-3DA82205AD63}" destId="{F34596DA-F39D-4B41-9D4C-B0616FBDC5BC}" srcOrd="1" destOrd="0" presId="urn:microsoft.com/office/officeart/2005/8/layout/orgChart1"/>
    <dgm:cxn modelId="{EA1BAE9A-768B-4B01-8296-C097603BB144}" type="presParOf" srcId="{311E1F3E-DE93-6D40-BD1F-ABDC54A82FBD}" destId="{3EEE1433-9B3D-7049-A736-957E2711841C}" srcOrd="1" destOrd="0" presId="urn:microsoft.com/office/officeart/2005/8/layout/orgChart1"/>
    <dgm:cxn modelId="{25CE0B2C-A8B8-47E2-A8E2-A057F77292EE}" type="presParOf" srcId="{3EEE1433-9B3D-7049-A736-957E2711841C}" destId="{52628D07-BB07-A441-AD54-FBC2D431048A}" srcOrd="0" destOrd="0" presId="urn:microsoft.com/office/officeart/2005/8/layout/orgChart1"/>
    <dgm:cxn modelId="{A1049F52-ECDE-42F4-B016-690B3D3CE232}" type="presParOf" srcId="{3EEE1433-9B3D-7049-A736-957E2711841C}" destId="{461394EE-8DD9-804B-86D8-83061EA551AC}" srcOrd="1" destOrd="0" presId="urn:microsoft.com/office/officeart/2005/8/layout/orgChart1"/>
    <dgm:cxn modelId="{F7180FC1-7B32-4D7B-9CAF-A8AE988A57FC}" type="presParOf" srcId="{461394EE-8DD9-804B-86D8-83061EA551AC}" destId="{3228CF84-2B0D-4B4D-908F-73D53DD3C365}" srcOrd="0" destOrd="0" presId="urn:microsoft.com/office/officeart/2005/8/layout/orgChart1"/>
    <dgm:cxn modelId="{49A8AD30-9D0D-4146-9905-AB2AF34F96D5}" type="presParOf" srcId="{3228CF84-2B0D-4B4D-908F-73D53DD3C365}" destId="{9B8951A1-D12B-D145-A253-F9DD99462344}" srcOrd="0" destOrd="0" presId="urn:microsoft.com/office/officeart/2005/8/layout/orgChart1"/>
    <dgm:cxn modelId="{44C0F269-E491-4AD8-BFB6-1EFDD0B2843C}" type="presParOf" srcId="{3228CF84-2B0D-4B4D-908F-73D53DD3C365}" destId="{EE6E9ABA-E6CE-AD4C-9713-C625FD3761B1}" srcOrd="1" destOrd="0" presId="urn:microsoft.com/office/officeart/2005/8/layout/orgChart1"/>
    <dgm:cxn modelId="{58E86F10-4D6B-46D1-8E85-2CE16761CCA1}" type="presParOf" srcId="{461394EE-8DD9-804B-86D8-83061EA551AC}" destId="{968541B5-6237-4147-94A2-8B0ECF1B5D62}" srcOrd="1" destOrd="0" presId="urn:microsoft.com/office/officeart/2005/8/layout/orgChart1"/>
    <dgm:cxn modelId="{225B5172-2A50-41DF-91DE-F93557816F40}" type="presParOf" srcId="{461394EE-8DD9-804B-86D8-83061EA551AC}" destId="{2A3B33AA-D6A3-D84D-A43D-5E1C3EE7B181}" srcOrd="2" destOrd="0" presId="urn:microsoft.com/office/officeart/2005/8/layout/orgChart1"/>
    <dgm:cxn modelId="{7ADE53D6-74A1-4D80-ABA3-08ACD1CCE7FB}" type="presParOf" srcId="{3EEE1433-9B3D-7049-A736-957E2711841C}" destId="{6B660C59-6CF6-0943-A19E-0B6727F48808}" srcOrd="2" destOrd="0" presId="urn:microsoft.com/office/officeart/2005/8/layout/orgChart1"/>
    <dgm:cxn modelId="{5A1D35DF-CC83-4E89-A003-B95FD525E2E9}" type="presParOf" srcId="{3EEE1433-9B3D-7049-A736-957E2711841C}" destId="{92292D13-E165-8645-9560-3278EAA0BC88}" srcOrd="3" destOrd="0" presId="urn:microsoft.com/office/officeart/2005/8/layout/orgChart1"/>
    <dgm:cxn modelId="{E0391C87-1974-42F9-9E08-7ABF6B1E9457}" type="presParOf" srcId="{92292D13-E165-8645-9560-3278EAA0BC88}" destId="{422AA138-3FAD-6647-A3F2-BF5D258517F1}" srcOrd="0" destOrd="0" presId="urn:microsoft.com/office/officeart/2005/8/layout/orgChart1"/>
    <dgm:cxn modelId="{07589603-D7C3-449D-B132-3A8DE35DB24F}" type="presParOf" srcId="{422AA138-3FAD-6647-A3F2-BF5D258517F1}" destId="{FFE1A0CF-10E2-1E4C-B5B6-ADB256495634}" srcOrd="0" destOrd="0" presId="urn:microsoft.com/office/officeart/2005/8/layout/orgChart1"/>
    <dgm:cxn modelId="{8DBDE55E-CA75-4E32-B16A-9EF1ACB6371F}" type="presParOf" srcId="{422AA138-3FAD-6647-A3F2-BF5D258517F1}" destId="{E3B3DE4D-9B8A-0F4A-A205-6A73A3C93C44}" srcOrd="1" destOrd="0" presId="urn:microsoft.com/office/officeart/2005/8/layout/orgChart1"/>
    <dgm:cxn modelId="{67187F18-02D7-4693-89AF-7BB4A42B366A}" type="presParOf" srcId="{92292D13-E165-8645-9560-3278EAA0BC88}" destId="{8377618E-D09C-9748-9BF3-F1C6F89CD8AB}" srcOrd="1" destOrd="0" presId="urn:microsoft.com/office/officeart/2005/8/layout/orgChart1"/>
    <dgm:cxn modelId="{23DBA1B5-B54D-4FA7-BF55-8474026FF8B8}" type="presParOf" srcId="{92292D13-E165-8645-9560-3278EAA0BC88}" destId="{8CA5A657-BA00-CB4C-BFC9-70E0AF93721E}" srcOrd="2" destOrd="0" presId="urn:microsoft.com/office/officeart/2005/8/layout/orgChart1"/>
    <dgm:cxn modelId="{2DFE5DF6-DA1D-4903-8611-4BCFD546C129}" type="presParOf" srcId="{311E1F3E-DE93-6D40-BD1F-ABDC54A82FBD}" destId="{22973407-1F2E-8341-AE20-374D7334D78D}"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60C59-6CF6-0943-A19E-0B6727F48808}">
      <dsp:nvSpPr>
        <dsp:cNvPr id="0" name=""/>
        <dsp:cNvSpPr/>
      </dsp:nvSpPr>
      <dsp:spPr>
        <a:xfrm>
          <a:off x="2456497" y="790059"/>
          <a:ext cx="954261" cy="331231"/>
        </a:xfrm>
        <a:custGeom>
          <a:avLst/>
          <a:gdLst/>
          <a:ahLst/>
          <a:cxnLst/>
          <a:rect l="0" t="0" r="0" b="0"/>
          <a:pathLst>
            <a:path>
              <a:moveTo>
                <a:pt x="0" y="0"/>
              </a:moveTo>
              <a:lnTo>
                <a:pt x="0" y="165615"/>
              </a:lnTo>
              <a:lnTo>
                <a:pt x="954261" y="165615"/>
              </a:lnTo>
              <a:lnTo>
                <a:pt x="954261" y="3312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2628D07-BB07-A441-AD54-FBC2D431048A}">
      <dsp:nvSpPr>
        <dsp:cNvPr id="0" name=""/>
        <dsp:cNvSpPr/>
      </dsp:nvSpPr>
      <dsp:spPr>
        <a:xfrm>
          <a:off x="1502235" y="790059"/>
          <a:ext cx="954261" cy="331231"/>
        </a:xfrm>
        <a:custGeom>
          <a:avLst/>
          <a:gdLst/>
          <a:ahLst/>
          <a:cxnLst/>
          <a:rect l="0" t="0" r="0" b="0"/>
          <a:pathLst>
            <a:path>
              <a:moveTo>
                <a:pt x="954261" y="0"/>
              </a:moveTo>
              <a:lnTo>
                <a:pt x="954261" y="165615"/>
              </a:lnTo>
              <a:lnTo>
                <a:pt x="0" y="165615"/>
              </a:lnTo>
              <a:lnTo>
                <a:pt x="0" y="33123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3D42F1-0CF0-C340-BC47-20CF17AF41E7}">
      <dsp:nvSpPr>
        <dsp:cNvPr id="0" name=""/>
        <dsp:cNvSpPr/>
      </dsp:nvSpPr>
      <dsp:spPr>
        <a:xfrm>
          <a:off x="1667851" y="1413"/>
          <a:ext cx="1577292" cy="7886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Manager M&amp;S</a:t>
          </a:r>
        </a:p>
      </dsp:txBody>
      <dsp:txXfrm>
        <a:off x="1667851" y="1413"/>
        <a:ext cx="1577292" cy="788646"/>
      </dsp:txXfrm>
    </dsp:sp>
    <dsp:sp modelId="{9B8951A1-D12B-D145-A253-F9DD99462344}">
      <dsp:nvSpPr>
        <dsp:cNvPr id="0" name=""/>
        <dsp:cNvSpPr/>
      </dsp:nvSpPr>
      <dsp:spPr>
        <a:xfrm>
          <a:off x="713589" y="1121290"/>
          <a:ext cx="1577292" cy="7886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Medewerker</a:t>
          </a:r>
        </a:p>
        <a:p>
          <a:pPr lvl="0" algn="ctr" defTabSz="800100">
            <a:lnSpc>
              <a:spcPct val="90000"/>
            </a:lnSpc>
            <a:spcBef>
              <a:spcPct val="0"/>
            </a:spcBef>
            <a:spcAft>
              <a:spcPct val="35000"/>
            </a:spcAft>
          </a:pPr>
          <a:r>
            <a:rPr lang="en-US" sz="1800" kern="1200"/>
            <a:t>M&amp;S</a:t>
          </a:r>
        </a:p>
      </dsp:txBody>
      <dsp:txXfrm>
        <a:off x="713589" y="1121290"/>
        <a:ext cx="1577292" cy="788646"/>
      </dsp:txXfrm>
    </dsp:sp>
    <dsp:sp modelId="{FFE1A0CF-10E2-1E4C-B5B6-ADB256495634}">
      <dsp:nvSpPr>
        <dsp:cNvPr id="0" name=""/>
        <dsp:cNvSpPr/>
      </dsp:nvSpPr>
      <dsp:spPr>
        <a:xfrm>
          <a:off x="2622113" y="1121290"/>
          <a:ext cx="1577292" cy="78864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Acountmanager</a:t>
          </a:r>
        </a:p>
      </dsp:txBody>
      <dsp:txXfrm>
        <a:off x="2622113" y="1121290"/>
        <a:ext cx="1577292" cy="78864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880FE-C409-4C97-90D1-23804974C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7001</Words>
  <Characters>38509</Characters>
  <Application>Microsoft Office Word</Application>
  <DocSecurity>0</DocSecurity>
  <Lines>320</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45420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spreeuw</dc:creator>
  <cp:lastModifiedBy>owen</cp:lastModifiedBy>
  <cp:revision>2</cp:revision>
  <dcterms:created xsi:type="dcterms:W3CDTF">2012-10-28T20:25:00Z</dcterms:created>
  <dcterms:modified xsi:type="dcterms:W3CDTF">2012-10-28T20:25:00Z</dcterms:modified>
</cp:coreProperties>
</file>